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849FA">
      <w:pPr>
        <w:keepNext w:val="0"/>
        <w:keepLines w:val="0"/>
        <w:pageBreakBefore w:val="0"/>
        <w:kinsoku/>
        <w:wordWrap/>
        <w:overflowPunct/>
        <w:topLinePunct w:val="0"/>
        <w:autoSpaceDE/>
        <w:autoSpaceDN/>
        <w:bidi w:val="0"/>
        <w:adjustRightInd/>
        <w:spacing w:after="93" w:line="560" w:lineRule="exact"/>
        <w:jc w:val="left"/>
        <w:textAlignment w:val="auto"/>
        <w:rPr>
          <w:rFonts w:hint="eastAsia" w:ascii="仿宋_GB2312" w:eastAsia="仿宋_GB2312"/>
          <w:sz w:val="32"/>
          <w:szCs w:val="32"/>
        </w:rPr>
      </w:pPr>
      <w:bookmarkStart w:id="0" w:name="OLE_LINK1"/>
      <w:r>
        <w:rPr>
          <w:rFonts w:hint="eastAsia" w:ascii="黑体" w:hAnsi="黑体" w:eastAsia="黑体" w:cs="黑体"/>
          <w:sz w:val="32"/>
          <w:szCs w:val="32"/>
        </w:rPr>
        <w:t>附件</w:t>
      </w:r>
      <w:r>
        <w:rPr>
          <w:rFonts w:hint="eastAsia" w:ascii="黑体" w:hAnsi="黑体" w:eastAsia="黑体" w:cs="黑体"/>
          <w:sz w:val="32"/>
          <w:szCs w:val="32"/>
          <w:lang w:val="en-US" w:eastAsia="zh-CN"/>
        </w:rPr>
        <w:t>4</w:t>
      </w:r>
    </w:p>
    <w:bookmarkEnd w:id="0"/>
    <w:p w14:paraId="4D1CD111">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eastAsia="仿宋_GB2312"/>
          <w:sz w:val="32"/>
          <w:szCs w:val="32"/>
        </w:rPr>
      </w:pPr>
      <w:bookmarkStart w:id="1" w:name="_GoBack"/>
      <w:bookmarkEnd w:id="1"/>
    </w:p>
    <w:p w14:paraId="3163E2C5">
      <w:pPr>
        <w:pStyle w:val="12"/>
        <w:keepNext w:val="0"/>
        <w:keepLines w:val="0"/>
        <w:pageBreakBefore w:val="0"/>
        <w:kinsoku/>
        <w:wordWrap/>
        <w:overflowPunct/>
        <w:topLinePunct w:val="0"/>
        <w:autoSpaceDE/>
        <w:autoSpaceDN/>
        <w:bidi w:val="0"/>
        <w:adjustRightInd/>
        <w:spacing w:line="560" w:lineRule="exact"/>
        <w:ind w:right="125"/>
        <w:jc w:val="center"/>
        <w:textAlignment w:val="auto"/>
        <w:rPr>
          <w:rFonts w:hint="eastAsia" w:ascii="方正小标宋简体" w:hAnsi="方正小标宋简体" w:eastAsia="方正小标宋简体" w:cs="方正小标宋简体"/>
          <w:b w:val="0"/>
          <w:bCs w:val="0"/>
          <w:kern w:val="2"/>
          <w:sz w:val="44"/>
          <w:szCs w:val="44"/>
          <w:lang w:eastAsia="zh-CN"/>
        </w:rPr>
      </w:pPr>
      <w:r>
        <w:rPr>
          <w:rFonts w:hint="eastAsia" w:ascii="方正小标宋简体" w:hAnsi="方正小标宋简体" w:eastAsia="方正小标宋简体" w:cs="方正小标宋简体"/>
          <w:b w:val="0"/>
          <w:bCs w:val="0"/>
          <w:kern w:val="2"/>
          <w:sz w:val="44"/>
          <w:szCs w:val="44"/>
          <w:lang w:eastAsia="zh-CN"/>
        </w:rPr>
        <w:t>20</w:t>
      </w:r>
      <w:r>
        <w:rPr>
          <w:rFonts w:hint="eastAsia" w:ascii="方正小标宋简体" w:hAnsi="方正小标宋简体" w:eastAsia="方正小标宋简体" w:cs="方正小标宋简体"/>
          <w:b w:val="0"/>
          <w:bCs w:val="0"/>
          <w:kern w:val="2"/>
          <w:sz w:val="44"/>
          <w:szCs w:val="44"/>
          <w:lang w:val="en-US" w:eastAsia="zh-CN"/>
        </w:rPr>
        <w:t>23</w:t>
      </w:r>
      <w:r>
        <w:rPr>
          <w:rFonts w:hint="eastAsia" w:ascii="方正小标宋简体" w:hAnsi="方正小标宋简体" w:eastAsia="方正小标宋简体" w:cs="方正小标宋简体"/>
          <w:b w:val="0"/>
          <w:bCs w:val="0"/>
          <w:kern w:val="2"/>
          <w:sz w:val="44"/>
          <w:szCs w:val="44"/>
          <w:lang w:eastAsia="zh-CN"/>
        </w:rPr>
        <w:t>年度宣化镇人民政府绩效</w:t>
      </w:r>
    </w:p>
    <w:p w14:paraId="40976439">
      <w:pPr>
        <w:pStyle w:val="12"/>
        <w:keepNext w:val="0"/>
        <w:keepLines w:val="0"/>
        <w:pageBreakBefore w:val="0"/>
        <w:kinsoku/>
        <w:wordWrap/>
        <w:overflowPunct/>
        <w:topLinePunct w:val="0"/>
        <w:autoSpaceDE/>
        <w:autoSpaceDN/>
        <w:bidi w:val="0"/>
        <w:adjustRightInd/>
        <w:spacing w:line="560" w:lineRule="exact"/>
        <w:ind w:right="125"/>
        <w:jc w:val="center"/>
        <w:textAlignment w:val="auto"/>
        <w:rPr>
          <w:rFonts w:hint="eastAsia" w:ascii="方正小标宋简体" w:hAnsi="方正小标宋简体" w:eastAsia="方正小标宋简体" w:cs="方正小标宋简体"/>
          <w:b w:val="0"/>
          <w:bCs w:val="0"/>
          <w:kern w:val="2"/>
          <w:sz w:val="44"/>
          <w:szCs w:val="44"/>
          <w:lang w:eastAsia="zh-CN"/>
        </w:rPr>
      </w:pPr>
      <w:r>
        <w:rPr>
          <w:rFonts w:hint="eastAsia" w:ascii="方正小标宋简体" w:hAnsi="方正小标宋简体" w:eastAsia="方正小标宋简体" w:cs="方正小标宋简体"/>
          <w:b w:val="0"/>
          <w:bCs w:val="0"/>
          <w:kern w:val="2"/>
          <w:sz w:val="44"/>
          <w:szCs w:val="44"/>
          <w:lang w:eastAsia="zh-CN"/>
        </w:rPr>
        <w:t>自评工作总结</w:t>
      </w:r>
    </w:p>
    <w:p w14:paraId="1E7C891E">
      <w:pPr>
        <w:pStyle w:val="12"/>
        <w:keepNext w:val="0"/>
        <w:keepLines w:val="0"/>
        <w:pageBreakBefore w:val="0"/>
        <w:kinsoku/>
        <w:wordWrap/>
        <w:overflowPunct/>
        <w:topLinePunct w:val="0"/>
        <w:autoSpaceDE/>
        <w:autoSpaceDN/>
        <w:bidi w:val="0"/>
        <w:adjustRightInd/>
        <w:spacing w:line="560" w:lineRule="exact"/>
        <w:ind w:right="125" w:firstLine="562" w:firstLineChars="200"/>
        <w:jc w:val="center"/>
        <w:textAlignment w:val="auto"/>
        <w:rPr>
          <w:rFonts w:cs="Times New Roman"/>
          <w:b/>
          <w:bCs/>
          <w:sz w:val="28"/>
          <w:szCs w:val="28"/>
          <w:lang w:eastAsia="zh-CN"/>
        </w:rPr>
      </w:pPr>
    </w:p>
    <w:p w14:paraId="65329F55">
      <w:pPr>
        <w:pStyle w:val="12"/>
        <w:keepNext w:val="0"/>
        <w:keepLines w:val="0"/>
        <w:pageBreakBefore w:val="0"/>
        <w:kinsoku/>
        <w:wordWrap/>
        <w:overflowPunct/>
        <w:topLinePunct w:val="0"/>
        <w:autoSpaceDE/>
        <w:autoSpaceDN/>
        <w:bidi w:val="0"/>
        <w:adjustRightInd/>
        <w:spacing w:line="560" w:lineRule="exact"/>
        <w:ind w:left="111" w:right="125" w:firstLine="640" w:firstLineChars="200"/>
        <w:jc w:val="both"/>
        <w:textAlignment w:val="auto"/>
        <w:rPr>
          <w:rFonts w:ascii="黑体" w:hAnsi="黑体" w:eastAsia="黑体" w:cs="Times New Roman"/>
          <w:kern w:val="2"/>
          <w:sz w:val="32"/>
          <w:szCs w:val="32"/>
          <w:lang w:eastAsia="zh-CN"/>
        </w:rPr>
      </w:pPr>
      <w:r>
        <w:rPr>
          <w:rFonts w:hint="eastAsia" w:ascii="黑体" w:hAnsi="黑体" w:eastAsia="黑体" w:cs="黑体"/>
          <w:kern w:val="2"/>
          <w:sz w:val="32"/>
          <w:szCs w:val="32"/>
          <w:lang w:eastAsia="zh-CN"/>
        </w:rPr>
        <w:t>一、自评工作开展情况</w:t>
      </w:r>
    </w:p>
    <w:p w14:paraId="13205321">
      <w:pPr>
        <w:keepNext w:val="0"/>
        <w:keepLines w:val="0"/>
        <w:pageBreakBefore w:val="0"/>
        <w:widowControl w:val="0"/>
        <w:kinsoku/>
        <w:wordWrap/>
        <w:overflowPunct/>
        <w:topLinePunct w:val="0"/>
        <w:autoSpaceDE/>
        <w:autoSpaceDN/>
        <w:bidi w:val="0"/>
        <w:adjustRightInd/>
        <w:snapToGrid/>
        <w:spacing w:line="560" w:lineRule="exact"/>
        <w:ind w:firstLine="656" w:firstLineChars="200"/>
        <w:jc w:val="both"/>
        <w:textAlignment w:val="auto"/>
        <w:rPr>
          <w:rFonts w:hint="eastAsia" w:ascii="黑体" w:hAnsi="黑体" w:eastAsia="黑体" w:cs="黑体"/>
          <w:kern w:val="2"/>
          <w:sz w:val="28"/>
          <w:szCs w:val="28"/>
          <w:lang w:eastAsia="zh-CN"/>
        </w:rPr>
      </w:pPr>
      <w:r>
        <w:rPr>
          <w:rFonts w:hint="eastAsia" w:ascii="仿宋_GB2312" w:eastAsia="仿宋_GB2312"/>
          <w:spacing w:val="4"/>
          <w:kern w:val="0"/>
          <w:sz w:val="32"/>
          <w:szCs w:val="32"/>
        </w:rPr>
        <w:t>为全面贯彻落实《中共高台县委高台县人民政府关于全面实施预算绩效管理的实施意见》（高发〔2019〕36号）</w:t>
      </w:r>
      <w:r>
        <w:rPr>
          <w:rFonts w:hint="eastAsia" w:ascii="仿宋_GB2312" w:hAnsi="Times New Roman" w:eastAsia="仿宋_GB2312" w:cs="仿宋_GB2312"/>
          <w:sz w:val="32"/>
          <w:szCs w:val="32"/>
        </w:rPr>
        <w:t>进一步深化我镇预算绩效管理工作，强化预算支出责任，提高财政资金配置和使用效益，加快建成全方位、全过程、全覆盖的预算绩效管理体系，</w:t>
      </w:r>
      <w:r>
        <w:rPr>
          <w:rFonts w:hint="eastAsia" w:ascii="仿宋_GB2312" w:eastAsia="仿宋_GB2312"/>
          <w:sz w:val="32"/>
          <w:szCs w:val="32"/>
        </w:rPr>
        <w:t>我</w:t>
      </w:r>
      <w:r>
        <w:rPr>
          <w:rFonts w:hint="eastAsia" w:ascii="仿宋_GB2312" w:eastAsia="仿宋_GB2312"/>
          <w:sz w:val="32"/>
          <w:szCs w:val="32"/>
          <w:lang w:eastAsia="zh-CN"/>
        </w:rPr>
        <w:t>镇</w:t>
      </w:r>
      <w:r>
        <w:rPr>
          <w:rFonts w:hint="eastAsia" w:ascii="仿宋_GB2312" w:eastAsia="仿宋_GB2312"/>
          <w:sz w:val="32"/>
          <w:szCs w:val="32"/>
        </w:rPr>
        <w:t>根据</w:t>
      </w:r>
      <w:r>
        <w:rPr>
          <w:rFonts w:hint="eastAsia" w:ascii="仿宋_GB2312" w:hAnsi="仿宋" w:eastAsia="仿宋_GB2312"/>
          <w:sz w:val="32"/>
          <w:szCs w:val="32"/>
        </w:rPr>
        <w:t>资金绩效目标管理情况</w:t>
      </w:r>
      <w:r>
        <w:rPr>
          <w:rFonts w:hint="eastAsia" w:ascii="仿宋_GB2312" w:eastAsia="仿宋_GB2312"/>
          <w:sz w:val="32"/>
          <w:szCs w:val="32"/>
        </w:rPr>
        <w:t>进行了认真细致的自查、自评。</w:t>
      </w:r>
      <w:r>
        <w:rPr>
          <w:rFonts w:hint="eastAsia" w:ascii="仿宋_GB2312" w:hAnsi="仿宋" w:eastAsia="仿宋_GB2312"/>
          <w:sz w:val="32"/>
          <w:szCs w:val="32"/>
        </w:rPr>
        <w:t>现就自评情况报告如下：</w:t>
      </w:r>
    </w:p>
    <w:p w14:paraId="65DF06E3">
      <w:pPr>
        <w:pStyle w:val="12"/>
        <w:keepNext w:val="0"/>
        <w:keepLines w:val="0"/>
        <w:pageBreakBefore w:val="0"/>
        <w:widowControl w:val="0"/>
        <w:kinsoku/>
        <w:wordWrap/>
        <w:overflowPunct/>
        <w:topLinePunct w:val="0"/>
        <w:autoSpaceDE/>
        <w:autoSpaceDN/>
        <w:bidi w:val="0"/>
        <w:adjustRightInd/>
        <w:snapToGrid/>
        <w:spacing w:after="93" w:line="560" w:lineRule="exact"/>
        <w:ind w:right="125" w:firstLine="640" w:firstLineChars="200"/>
        <w:jc w:val="both"/>
        <w:textAlignment w:val="auto"/>
        <w:rPr>
          <w:rFonts w:hint="default" w:ascii="仿宋_GB2312" w:hAnsi="仿宋" w:eastAsia="仿宋_GB2312"/>
          <w:sz w:val="32"/>
          <w:szCs w:val="32"/>
          <w:lang w:val="en-US" w:eastAsia="zh-CN"/>
        </w:rPr>
      </w:pPr>
      <w:r>
        <w:rPr>
          <w:rFonts w:hint="eastAsia" w:ascii="仿宋_GB2312" w:eastAsia="仿宋_GB2312" w:cs="仿宋_GB2312"/>
          <w:sz w:val="32"/>
          <w:szCs w:val="32"/>
          <w:lang w:eastAsia="zh-CN"/>
        </w:rPr>
        <w:t>宣化镇</w:t>
      </w:r>
      <w:r>
        <w:rPr>
          <w:rFonts w:hint="eastAsia" w:ascii="仿宋_GB2312" w:eastAsia="仿宋_GB2312" w:cs="仿宋_GB2312"/>
          <w:sz w:val="32"/>
          <w:szCs w:val="32"/>
          <w:lang w:val="en-US" w:eastAsia="zh-CN"/>
        </w:rPr>
        <w:t>2023</w:t>
      </w:r>
      <w:r>
        <w:rPr>
          <w:rFonts w:hint="eastAsia" w:ascii="仿宋_GB2312" w:hAnsi="Times New Roman" w:eastAsia="仿宋_GB2312" w:cs="仿宋_GB2312"/>
          <w:sz w:val="32"/>
          <w:szCs w:val="32"/>
        </w:rPr>
        <w:t>年度部门预算总金额</w:t>
      </w:r>
      <w:r>
        <w:rPr>
          <w:rFonts w:hint="eastAsia" w:ascii="仿宋_GB2312" w:eastAsia="仿宋_GB2312" w:cs="仿宋_GB2312"/>
          <w:sz w:val="32"/>
          <w:szCs w:val="32"/>
          <w:lang w:val="en-US" w:eastAsia="zh-CN"/>
        </w:rPr>
        <w:t>1187.28</w:t>
      </w:r>
      <w:r>
        <w:rPr>
          <w:rFonts w:hint="eastAsia" w:ascii="仿宋_GB2312" w:hAnsi="Times New Roman" w:eastAsia="仿宋_GB2312" w:cs="仿宋_GB2312"/>
          <w:sz w:val="32"/>
          <w:szCs w:val="32"/>
        </w:rPr>
        <w:t>万元，其中人员经费</w:t>
      </w:r>
      <w:r>
        <w:rPr>
          <w:rFonts w:hint="eastAsia" w:ascii="仿宋_GB2312" w:eastAsia="仿宋_GB2312" w:cs="仿宋_GB2312"/>
          <w:sz w:val="32"/>
          <w:szCs w:val="32"/>
          <w:lang w:val="en-US" w:eastAsia="zh-CN"/>
        </w:rPr>
        <w:t>817.8</w:t>
      </w:r>
      <w:r>
        <w:rPr>
          <w:rFonts w:hint="eastAsia" w:ascii="仿宋_GB2312" w:hAnsi="Times New Roman" w:eastAsia="仿宋_GB2312" w:cs="仿宋_GB2312"/>
          <w:sz w:val="32"/>
          <w:szCs w:val="32"/>
        </w:rPr>
        <w:t>万元，公用经费</w:t>
      </w:r>
      <w:r>
        <w:rPr>
          <w:rFonts w:hint="eastAsia" w:ascii="仿宋_GB2312" w:eastAsia="仿宋_GB2312" w:cs="仿宋_GB2312"/>
          <w:sz w:val="32"/>
          <w:szCs w:val="32"/>
          <w:lang w:val="en-US" w:eastAsia="zh-CN"/>
        </w:rPr>
        <w:t>122.82</w:t>
      </w:r>
      <w:r>
        <w:rPr>
          <w:rFonts w:hint="eastAsia" w:ascii="仿宋_GB2312" w:hAnsi="Times New Roman" w:eastAsia="仿宋_GB2312" w:cs="仿宋_GB2312"/>
          <w:sz w:val="32"/>
          <w:szCs w:val="32"/>
        </w:rPr>
        <w:t>万元</w:t>
      </w:r>
      <w:r>
        <w:rPr>
          <w:rFonts w:hint="eastAsia" w:ascii="仿宋_GB2312" w:hAnsi="Times New Roman" w:eastAsia="仿宋_GB2312" w:cs="仿宋_GB2312"/>
          <w:sz w:val="32"/>
          <w:szCs w:val="32"/>
          <w:lang w:eastAsia="zh-CN"/>
        </w:rPr>
        <w:t>，项目经费</w:t>
      </w:r>
      <w:r>
        <w:rPr>
          <w:rFonts w:hint="eastAsia" w:ascii="仿宋_GB2312" w:hAnsi="Times New Roman" w:eastAsia="仿宋_GB2312" w:cs="仿宋_GB2312"/>
          <w:sz w:val="32"/>
          <w:szCs w:val="32"/>
          <w:lang w:val="en-US" w:eastAsia="zh-CN"/>
        </w:rPr>
        <w:t>246.67万元。</w:t>
      </w:r>
      <w:r>
        <w:rPr>
          <w:rFonts w:hint="eastAsia" w:ascii="仿宋_GB2312" w:hAnsi="Times New Roman" w:eastAsia="仿宋_GB2312" w:cs="仿宋_GB2312"/>
          <w:sz w:val="32"/>
          <w:szCs w:val="32"/>
        </w:rPr>
        <w:t>为顺利做好本次绩效自评工作，我镇组织相关负责同志，对20</w:t>
      </w:r>
      <w:r>
        <w:rPr>
          <w:rFonts w:hint="eastAsia" w:ascii="仿宋_GB2312" w:eastAsia="仿宋_GB2312" w:cs="仿宋_GB2312"/>
          <w:sz w:val="32"/>
          <w:szCs w:val="32"/>
          <w:lang w:val="en-US" w:eastAsia="zh-CN"/>
        </w:rPr>
        <w:t>23</w:t>
      </w:r>
      <w:r>
        <w:rPr>
          <w:rFonts w:hint="eastAsia" w:ascii="仿宋_GB2312" w:hAnsi="Times New Roman" w:eastAsia="仿宋_GB2312" w:cs="仿宋_GB2312"/>
          <w:sz w:val="32"/>
          <w:szCs w:val="32"/>
        </w:rPr>
        <w:t>年度预算编制、执行情况进行认真分析，结合年底决算数据，</w:t>
      </w:r>
      <w:r>
        <w:rPr>
          <w:rFonts w:hint="eastAsia" w:ascii="仿宋_GB2312" w:hAnsi="仿宋" w:eastAsia="仿宋_GB2312"/>
          <w:sz w:val="32"/>
          <w:szCs w:val="32"/>
          <w:lang w:eastAsia="zh-CN"/>
        </w:rPr>
        <w:t>我镇</w:t>
      </w:r>
      <w:r>
        <w:rPr>
          <w:rFonts w:hint="eastAsia" w:ascii="仿宋_GB2312" w:hAnsi="仿宋" w:eastAsia="仿宋_GB2312"/>
          <w:sz w:val="32"/>
          <w:szCs w:val="32"/>
        </w:rPr>
        <w:t>按照20</w:t>
      </w:r>
      <w:r>
        <w:rPr>
          <w:rFonts w:hint="eastAsia" w:ascii="仿宋_GB2312" w:hAnsi="仿宋" w:eastAsia="仿宋_GB2312"/>
          <w:sz w:val="32"/>
          <w:szCs w:val="32"/>
          <w:lang w:val="en-US" w:eastAsia="zh-CN"/>
        </w:rPr>
        <w:t>23</w:t>
      </w:r>
      <w:r>
        <w:rPr>
          <w:rFonts w:hint="eastAsia" w:ascii="仿宋_GB2312" w:hAnsi="仿宋" w:eastAsia="仿宋_GB2312"/>
          <w:sz w:val="32"/>
          <w:szCs w:val="32"/>
        </w:rPr>
        <w:t>年度实际完成值，逐一填报《部门整体支出绩效自评表》，同时对部门整体支出实施效果进行分析总结，</w:t>
      </w:r>
      <w:r>
        <w:rPr>
          <w:rFonts w:hint="eastAsia" w:ascii="仿宋_GB2312" w:hAnsi="Times New Roman" w:eastAsia="仿宋_GB2312" w:cs="仿宋_GB2312"/>
          <w:sz w:val="32"/>
          <w:szCs w:val="32"/>
        </w:rPr>
        <w:t>并形成绩效自评工作总结。</w:t>
      </w:r>
    </w:p>
    <w:p w14:paraId="1458BEFC">
      <w:pPr>
        <w:pStyle w:val="12"/>
        <w:keepNext w:val="0"/>
        <w:keepLines w:val="0"/>
        <w:pageBreakBefore w:val="0"/>
        <w:kinsoku/>
        <w:wordWrap/>
        <w:overflowPunct/>
        <w:topLinePunct w:val="0"/>
        <w:autoSpaceDE/>
        <w:autoSpaceDN/>
        <w:bidi w:val="0"/>
        <w:adjustRightInd/>
        <w:spacing w:line="560" w:lineRule="exact"/>
        <w:ind w:left="111" w:right="125" w:firstLine="640" w:firstLineChars="200"/>
        <w:jc w:val="both"/>
        <w:textAlignment w:val="auto"/>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二、自评结果概述</w:t>
      </w:r>
    </w:p>
    <w:p w14:paraId="3B46D8CB">
      <w:pPr>
        <w:keepNext w:val="0"/>
        <w:keepLines w:val="0"/>
        <w:pageBreakBefore w:val="0"/>
        <w:tabs>
          <w:tab w:val="center" w:pos="4422"/>
        </w:tabs>
        <w:kinsoku/>
        <w:wordWrap/>
        <w:overflowPunct/>
        <w:topLinePunct w:val="0"/>
        <w:autoSpaceDE/>
        <w:autoSpaceDN/>
        <w:bidi w:val="0"/>
        <w:adjustRightInd/>
        <w:spacing w:before="0" w:afterLines="-2147483648" w:line="560" w:lineRule="exact"/>
        <w:ind w:firstLine="640" w:firstLineChars="200"/>
        <w:textAlignment w:val="auto"/>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eastAsia="zh-CN"/>
        </w:rPr>
        <w:t>1.部门机构概况</w:t>
      </w:r>
    </w:p>
    <w:p w14:paraId="23C85A85">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napToGrid w:val="0"/>
          <w:kern w:val="0"/>
          <w:sz w:val="32"/>
          <w:szCs w:val="32"/>
          <w:lang w:val="zh-CN" w:eastAsia="zh-CN"/>
        </w:rPr>
      </w:pPr>
      <w:r>
        <w:rPr>
          <w:rFonts w:hint="eastAsia" w:ascii="仿宋_GB2312" w:hAnsi="仿宋_GB2312" w:eastAsia="仿宋_GB2312" w:cs="仿宋_GB2312"/>
          <w:snapToGrid w:val="0"/>
          <w:kern w:val="0"/>
          <w:sz w:val="32"/>
          <w:szCs w:val="32"/>
          <w:lang w:val="zh-CN" w:eastAsia="zh-CN"/>
        </w:rPr>
        <w:t>宣化镇内设6个党政内设机构，分别是:党政综合办公室、党建工作办公室、经济发展办公室、社会事务办公室、社会治理和应急管理办公室、人大办公室；设5个事业单位，分别为：农业农村综合服务中心、公共事务服务中心、政务（便民）服务中心、社会治安综合治理中心、综合行政执法队。</w:t>
      </w:r>
    </w:p>
    <w:p w14:paraId="4A4F4548">
      <w:pPr>
        <w:keepNext w:val="0"/>
        <w:keepLines w:val="0"/>
        <w:pageBreakBefore w:val="0"/>
        <w:tabs>
          <w:tab w:val="center" w:pos="4422"/>
        </w:tabs>
        <w:kinsoku/>
        <w:wordWrap/>
        <w:overflowPunct/>
        <w:topLinePunct w:val="0"/>
        <w:autoSpaceDE/>
        <w:autoSpaceDN/>
        <w:bidi w:val="0"/>
        <w:adjustRightInd/>
        <w:spacing w:before="0" w:afterLines="-2147483648" w:line="560" w:lineRule="exact"/>
        <w:ind w:firstLine="640" w:firstLineChars="200"/>
        <w:textAlignment w:val="auto"/>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val="en-US" w:eastAsia="zh-CN"/>
        </w:rPr>
        <w:t>2.</w:t>
      </w:r>
      <w:r>
        <w:rPr>
          <w:rFonts w:hint="eastAsia" w:ascii="楷体_GB2312" w:hAnsi="楷体_GB2312" w:eastAsia="楷体_GB2312" w:cs="楷体_GB2312"/>
          <w:bCs/>
          <w:color w:val="000000"/>
          <w:sz w:val="32"/>
          <w:szCs w:val="32"/>
          <w:lang w:eastAsia="zh-CN"/>
        </w:rPr>
        <w:t>部门整体支出管理及使用情况</w:t>
      </w:r>
    </w:p>
    <w:p w14:paraId="64FE655C">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年全年预算数</w:t>
      </w:r>
      <w:r>
        <w:rPr>
          <w:rFonts w:hint="eastAsia" w:ascii="仿宋_GB2312" w:hAnsi="仿宋_GB2312" w:eastAsia="仿宋_GB2312" w:cs="仿宋_GB2312"/>
          <w:kern w:val="0"/>
          <w:sz w:val="32"/>
          <w:szCs w:val="32"/>
          <w:lang w:val="en-US" w:eastAsia="zh-CN"/>
        </w:rPr>
        <w:t>999.66</w:t>
      </w:r>
      <w:r>
        <w:rPr>
          <w:rFonts w:hint="eastAsia" w:ascii="仿宋_GB2312" w:hAnsi="仿宋_GB2312" w:eastAsia="仿宋_GB2312" w:cs="仿宋_GB2312"/>
          <w:kern w:val="0"/>
          <w:sz w:val="32"/>
          <w:szCs w:val="32"/>
        </w:rPr>
        <w:t>万元，全年执行数</w:t>
      </w:r>
      <w:r>
        <w:rPr>
          <w:rFonts w:hint="eastAsia" w:ascii="仿宋_GB2312" w:hAnsi="仿宋_GB2312" w:eastAsia="仿宋_GB2312" w:cs="仿宋_GB2312"/>
          <w:kern w:val="0"/>
          <w:sz w:val="32"/>
          <w:szCs w:val="32"/>
          <w:lang w:val="en-US" w:eastAsia="zh-CN"/>
        </w:rPr>
        <w:t>1187.28</w:t>
      </w:r>
      <w:r>
        <w:rPr>
          <w:rFonts w:hint="eastAsia" w:ascii="仿宋_GB2312" w:hAnsi="仿宋_GB2312" w:eastAsia="仿宋_GB2312" w:cs="仿宋_GB2312"/>
          <w:kern w:val="0"/>
          <w:sz w:val="32"/>
          <w:szCs w:val="32"/>
        </w:rPr>
        <w:t>万元。其中，人员</w:t>
      </w:r>
      <w:r>
        <w:rPr>
          <w:rFonts w:hint="eastAsia" w:ascii="仿宋_GB2312" w:hAnsi="仿宋_GB2312" w:eastAsia="仿宋_GB2312" w:cs="仿宋_GB2312"/>
          <w:kern w:val="0"/>
          <w:sz w:val="32"/>
          <w:szCs w:val="32"/>
          <w:lang w:eastAsia="zh-CN"/>
        </w:rPr>
        <w:t>经费</w:t>
      </w:r>
      <w:r>
        <w:rPr>
          <w:rFonts w:hint="eastAsia" w:ascii="仿宋_GB2312" w:hAnsi="仿宋_GB2312" w:eastAsia="仿宋_GB2312" w:cs="仿宋_GB2312"/>
          <w:kern w:val="0"/>
          <w:sz w:val="32"/>
          <w:szCs w:val="32"/>
        </w:rPr>
        <w:t>支出</w:t>
      </w:r>
      <w:r>
        <w:rPr>
          <w:rFonts w:hint="eastAsia" w:ascii="仿宋_GB2312" w:hAnsi="仿宋_GB2312" w:eastAsia="仿宋_GB2312" w:cs="仿宋_GB2312"/>
          <w:kern w:val="0"/>
          <w:sz w:val="32"/>
          <w:szCs w:val="32"/>
          <w:lang w:val="en-US" w:eastAsia="zh-CN"/>
        </w:rPr>
        <w:t>817.79</w:t>
      </w:r>
      <w:r>
        <w:rPr>
          <w:rFonts w:hint="eastAsia" w:ascii="仿宋_GB2312" w:hAnsi="仿宋_GB2312" w:eastAsia="仿宋_GB2312" w:cs="仿宋_GB2312"/>
          <w:kern w:val="0"/>
          <w:sz w:val="32"/>
          <w:szCs w:val="32"/>
        </w:rPr>
        <w:t>万元，包含基本工资、津贴补贴、奖金、绩效工资、社会保障缴费、住房公积金、其他工资福利支出、生活补助等；</w:t>
      </w:r>
      <w:r>
        <w:rPr>
          <w:rFonts w:hint="eastAsia" w:ascii="仿宋_GB2312" w:hAnsi="楷体_GB2312" w:eastAsia="仿宋_GB2312" w:cs="楷体_GB2312"/>
          <w:sz w:val="32"/>
          <w:szCs w:val="32"/>
        </w:rPr>
        <w:t>公用经费支出</w:t>
      </w:r>
      <w:r>
        <w:rPr>
          <w:rFonts w:hint="eastAsia" w:ascii="仿宋_GB2312" w:hAnsi="楷体_GB2312" w:eastAsia="仿宋_GB2312" w:cs="楷体_GB2312"/>
          <w:sz w:val="32"/>
          <w:szCs w:val="32"/>
          <w:lang w:val="en-US" w:eastAsia="zh-CN"/>
        </w:rPr>
        <w:t>122.82万元，</w:t>
      </w:r>
      <w:r>
        <w:rPr>
          <w:rFonts w:hint="eastAsia" w:ascii="仿宋_GB2312" w:hAnsi="楷体_GB2312" w:eastAsia="仿宋_GB2312" w:cs="楷体_GB2312"/>
          <w:sz w:val="32"/>
          <w:szCs w:val="32"/>
        </w:rPr>
        <w:t>包含“三公”经费、办公费、水电费、差旅费、维护费等。</w:t>
      </w:r>
      <w:r>
        <w:rPr>
          <w:rFonts w:hint="eastAsia" w:ascii="仿宋_GB2312" w:hAnsi="楷体_GB2312" w:eastAsia="仿宋_GB2312" w:cs="楷体_GB2312"/>
          <w:sz w:val="32"/>
          <w:szCs w:val="32"/>
          <w:lang w:eastAsia="zh-CN"/>
        </w:rPr>
        <w:t>项目支出</w:t>
      </w:r>
      <w:r>
        <w:rPr>
          <w:rFonts w:hint="eastAsia" w:ascii="仿宋_GB2312" w:hAnsi="楷体_GB2312" w:eastAsia="仿宋_GB2312" w:cs="楷体_GB2312"/>
          <w:sz w:val="32"/>
          <w:szCs w:val="32"/>
          <w:lang w:val="en-US" w:eastAsia="zh-CN"/>
        </w:rPr>
        <w:t>246.67万元，包括新城家园公租房、宣化村公租房、垃圾中转站等项目经费。</w:t>
      </w:r>
    </w:p>
    <w:p w14:paraId="244DA690">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“三公”经费支出情况。202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年“三公”经费支出</w:t>
      </w:r>
      <w:r>
        <w:rPr>
          <w:rFonts w:hint="eastAsia" w:ascii="仿宋_GB2312" w:hAnsi="仿宋_GB2312" w:eastAsia="仿宋_GB2312" w:cs="仿宋_GB2312"/>
          <w:kern w:val="0"/>
          <w:sz w:val="32"/>
          <w:szCs w:val="32"/>
          <w:lang w:val="en-US" w:eastAsia="zh-CN"/>
        </w:rPr>
        <w:t>2.34</w:t>
      </w:r>
      <w:r>
        <w:rPr>
          <w:rFonts w:hint="eastAsia" w:ascii="仿宋_GB2312" w:hAnsi="仿宋_GB2312" w:eastAsia="仿宋_GB2312" w:cs="仿宋_GB2312"/>
          <w:kern w:val="0"/>
          <w:sz w:val="32"/>
          <w:szCs w:val="32"/>
        </w:rPr>
        <w:t>万元，其中：因公出国（境）费支出0万元；公务用车购置为0，公车运行维护费支出</w:t>
      </w:r>
      <w:r>
        <w:rPr>
          <w:rFonts w:hint="eastAsia" w:ascii="仿宋_GB2312" w:hAnsi="仿宋_GB2312" w:eastAsia="仿宋_GB2312" w:cs="仿宋_GB2312"/>
          <w:kern w:val="0"/>
          <w:sz w:val="32"/>
          <w:szCs w:val="32"/>
          <w:lang w:val="en-US" w:eastAsia="zh-CN"/>
        </w:rPr>
        <w:t>2.34</w:t>
      </w:r>
      <w:r>
        <w:rPr>
          <w:rFonts w:hint="eastAsia" w:ascii="仿宋_GB2312" w:hAnsi="仿宋_GB2312" w:eastAsia="仿宋_GB2312" w:cs="仿宋_GB2312"/>
          <w:kern w:val="0"/>
          <w:sz w:val="32"/>
          <w:szCs w:val="32"/>
        </w:rPr>
        <w:t>万元。“三公”经费支出</w:t>
      </w:r>
      <w:r>
        <w:rPr>
          <w:rFonts w:hint="eastAsia" w:ascii="仿宋_GB2312" w:hAnsi="仿宋_GB2312" w:eastAsia="仿宋_GB2312" w:cs="仿宋_GB2312"/>
          <w:kern w:val="0"/>
          <w:sz w:val="32"/>
          <w:szCs w:val="32"/>
          <w:lang w:eastAsia="zh-CN"/>
        </w:rPr>
        <w:t>有所增加的原因是严格执行只减不增的原则进行经费预算，但受油价上涨的原因，经费支出有所增加。</w:t>
      </w:r>
    </w:p>
    <w:p w14:paraId="07FD9AA0">
      <w:pPr>
        <w:keepNext w:val="0"/>
        <w:keepLines w:val="0"/>
        <w:pageBreakBefore w:val="0"/>
        <w:tabs>
          <w:tab w:val="center" w:pos="4422"/>
        </w:tabs>
        <w:kinsoku/>
        <w:wordWrap/>
        <w:overflowPunct/>
        <w:topLinePunct w:val="0"/>
        <w:autoSpaceDE/>
        <w:autoSpaceDN/>
        <w:bidi w:val="0"/>
        <w:adjustRightInd/>
        <w:spacing w:before="0" w:afterLines="-2147483648" w:line="560" w:lineRule="exact"/>
        <w:ind w:firstLine="640" w:firstLineChars="200"/>
        <w:textAlignment w:val="auto"/>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eastAsia="zh-CN"/>
        </w:rPr>
        <w:t>3.部门整体支出绩效情况</w:t>
      </w:r>
    </w:p>
    <w:p w14:paraId="45A571C6">
      <w:pPr>
        <w:pStyle w:val="12"/>
        <w:keepNext w:val="0"/>
        <w:keepLines w:val="0"/>
        <w:pageBreakBefore w:val="0"/>
        <w:kinsoku/>
        <w:wordWrap/>
        <w:overflowPunct/>
        <w:topLinePunct w:val="0"/>
        <w:autoSpaceDE/>
        <w:autoSpaceDN/>
        <w:bidi w:val="0"/>
        <w:adjustRightInd/>
        <w:spacing w:line="560" w:lineRule="exact"/>
        <w:ind w:left="111" w:right="125"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一是坚持把培育富民产业作为第一要务</w:t>
      </w:r>
      <w:r>
        <w:rPr>
          <w:rFonts w:hint="eastAsia" w:ascii="仿宋_GB2312" w:hAnsi="仿宋_GB2312" w:eastAsia="仿宋_GB2312" w:cs="仿宋_GB2312"/>
          <w:snapToGrid w:val="0"/>
          <w:kern w:val="0"/>
          <w:sz w:val="32"/>
          <w:szCs w:val="32"/>
          <w:lang w:val="zh-CN" w:eastAsia="zh-CN" w:bidi="ar-SA"/>
        </w:rPr>
        <w:t>，</w:t>
      </w:r>
      <w:r>
        <w:rPr>
          <w:rFonts w:hint="eastAsia" w:ascii="仿宋_GB2312" w:hAnsi="仿宋_GB2312" w:eastAsia="仿宋_GB2312" w:cs="仿宋_GB2312"/>
          <w:snapToGrid w:val="0"/>
          <w:kern w:val="0"/>
          <w:sz w:val="32"/>
          <w:szCs w:val="32"/>
          <w:lang w:val="en-US" w:eastAsia="zh-CN" w:bidi="ar-SA"/>
        </w:rPr>
        <w:t>努力在节本增效上下功夫、转型提质上求实效</w:t>
      </w:r>
      <w:r>
        <w:rPr>
          <w:rFonts w:hint="eastAsia" w:ascii="仿宋_GB2312" w:hAnsi="仿宋_GB2312" w:eastAsia="仿宋_GB2312" w:cs="仿宋_GB2312"/>
          <w:snapToGrid w:val="0"/>
          <w:kern w:val="0"/>
          <w:sz w:val="32"/>
          <w:szCs w:val="32"/>
          <w:lang w:val="zh-CN" w:eastAsia="zh-CN" w:bidi="ar-SA"/>
        </w:rPr>
        <w:t>，</w:t>
      </w:r>
      <w:r>
        <w:rPr>
          <w:rFonts w:hint="eastAsia" w:ascii="仿宋_GB2312" w:hAnsi="仿宋_GB2312" w:eastAsia="仿宋_GB2312" w:cs="仿宋_GB2312"/>
          <w:snapToGrid w:val="0"/>
          <w:kern w:val="0"/>
          <w:sz w:val="32"/>
          <w:szCs w:val="32"/>
          <w:lang w:val="en-US" w:eastAsia="zh-CN" w:bidi="ar-SA"/>
        </w:rPr>
        <w:t>着力推动农业优化升级、农民持续增收</w:t>
      </w:r>
      <w:r>
        <w:rPr>
          <w:rFonts w:hint="eastAsia" w:ascii="仿宋_GB2312" w:hAnsi="仿宋_GB2312" w:eastAsia="仿宋_GB2312" w:cs="仿宋_GB2312"/>
          <w:snapToGrid w:val="0"/>
          <w:kern w:val="0"/>
          <w:sz w:val="32"/>
          <w:szCs w:val="32"/>
          <w:lang w:val="zh-CN" w:eastAsia="zh-CN" w:bidi="ar-SA"/>
        </w:rPr>
        <w:t>。</w:t>
      </w:r>
      <w:r>
        <w:rPr>
          <w:rFonts w:hint="eastAsia" w:ascii="仿宋_GB2312" w:hAnsi="仿宋_GB2312" w:eastAsia="仿宋_GB2312" w:cs="仿宋_GB2312"/>
          <w:snapToGrid w:val="0"/>
          <w:kern w:val="0"/>
          <w:sz w:val="32"/>
          <w:szCs w:val="32"/>
          <w:lang w:val="en-US" w:eastAsia="zh-CN" w:bidi="ar-SA"/>
        </w:rPr>
        <w:t>坚决扛牢粮食安全政治责任，粮食播种面积、产量分别达5.39万亩、1.86万吨，超额完成县上下达任务。积极开展麦后复种，复种饲草4970亩、蔬菜及小杂粮696亩，农民种粮效益明显提升。大力发展现代寒旱特色农业，做大做强以制种玉米、绿色蔬菜、棚室西瓜、优质林果等为主的特色产业基地，市场化配置玉米制种基地1.7万亩，绿色蔬菜、棚室西瓜、优质林果面积分别达6616亩、1300亩、500亩。加快发展设施农业，改造日光温室72座，规范运行组培繁育中心，种植设施果蔬175座、温室育苗306座，开展组培育苗80余万株。</w:t>
      </w:r>
    </w:p>
    <w:p w14:paraId="08A712C1">
      <w:pPr>
        <w:pStyle w:val="12"/>
        <w:keepNext w:val="0"/>
        <w:keepLines w:val="0"/>
        <w:pageBreakBefore w:val="0"/>
        <w:kinsoku/>
        <w:wordWrap/>
        <w:overflowPunct/>
        <w:topLinePunct w:val="0"/>
        <w:autoSpaceDE/>
        <w:autoSpaceDN/>
        <w:bidi w:val="0"/>
        <w:adjustRightInd/>
        <w:spacing w:line="560" w:lineRule="exact"/>
        <w:ind w:left="111" w:right="125" w:firstLine="640" w:firstLineChars="200"/>
        <w:jc w:val="both"/>
        <w:textAlignment w:val="auto"/>
        <w:rPr>
          <w:rFonts w:ascii="仿宋_GB2312" w:hAnsi="仿宋_GB2312" w:eastAsia="仿宋_GB2312" w:cs="宋体"/>
          <w:color w:val="auto"/>
          <w:kern w:val="0"/>
          <w:sz w:val="32"/>
          <w:szCs w:val="32"/>
          <w:lang w:val="en-US" w:eastAsia="zh-CN" w:bidi="ar"/>
        </w:rPr>
      </w:pPr>
      <w:r>
        <w:rPr>
          <w:rFonts w:hint="eastAsia" w:ascii="仿宋_GB2312" w:eastAsia="仿宋_GB2312" w:cs="仿宋_GB2312"/>
          <w:color w:val="auto"/>
          <w:kern w:val="0"/>
          <w:sz w:val="32"/>
          <w:szCs w:val="32"/>
          <w:lang w:val="en-US" w:eastAsia="zh-CN"/>
        </w:rPr>
        <w:t>二是牢固树立“项目为王”理念，全力以赴稳投资、多措并举</w:t>
      </w:r>
      <w:r>
        <w:rPr>
          <w:rFonts w:hint="eastAsia" w:ascii="仿宋_GB2312" w:hAnsi="Calibri" w:eastAsia="仿宋_GB2312" w:cs="仿宋_GB2312"/>
          <w:color w:val="auto"/>
          <w:kern w:val="0"/>
          <w:sz w:val="32"/>
          <w:szCs w:val="32"/>
          <w:lang w:val="en-US" w:eastAsia="zh-CN"/>
        </w:rPr>
        <w:t>补短板，</w:t>
      </w:r>
      <w:r>
        <w:rPr>
          <w:rFonts w:hint="eastAsia" w:ascii="仿宋_GB2312" w:eastAsia="仿宋_GB2312" w:cs="仿宋_GB2312"/>
          <w:color w:val="auto"/>
          <w:kern w:val="0"/>
          <w:sz w:val="32"/>
          <w:szCs w:val="32"/>
          <w:lang w:val="en-US" w:eastAsia="zh-CN"/>
        </w:rPr>
        <w:t>为镇域经济发展蓄动能、增后劲。积极主动衔接争取项目，</w:t>
      </w:r>
      <w:r>
        <w:rPr>
          <w:rFonts w:hint="eastAsia" w:ascii="仿宋_GB2312" w:hAnsi="仿宋_GB2312" w:eastAsia="仿宋_GB2312" w:cs="仿宋_GB2312"/>
          <w:b w:val="0"/>
          <w:bCs w:val="0"/>
          <w:color w:val="auto"/>
          <w:spacing w:val="0"/>
          <w:w w:val="100"/>
          <w:kern w:val="2"/>
          <w:sz w:val="32"/>
          <w:szCs w:val="32"/>
          <w:lang w:val="en-US" w:eastAsia="zh-CN" w:bidi="ar-SA"/>
        </w:rPr>
        <w:t>先后争取</w:t>
      </w:r>
      <w:r>
        <w:rPr>
          <w:rFonts w:hint="eastAsia" w:ascii="仿宋_GB2312" w:eastAsia="仿宋_GB2312" w:cs="仿宋_GB2312"/>
          <w:color w:val="000000"/>
          <w:sz w:val="32"/>
          <w:szCs w:val="32"/>
          <w:lang w:val="en-US" w:eastAsia="zh-CN"/>
        </w:rPr>
        <w:t>实施</w:t>
      </w: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3</w:t>
      </w:r>
      <w:r>
        <w:rPr>
          <w:rFonts w:ascii="仿宋_GB2312" w:eastAsia="仿宋_GB2312" w:cs="仿宋_GB2312"/>
          <w:color w:val="000000"/>
          <w:sz w:val="32"/>
          <w:szCs w:val="32"/>
        </w:rPr>
        <w:t>年财政衔接</w:t>
      </w:r>
      <w:r>
        <w:rPr>
          <w:rFonts w:hint="eastAsia" w:ascii="仿宋_GB2312" w:eastAsia="仿宋_GB2312" w:cs="仿宋_GB2312"/>
          <w:color w:val="000000"/>
          <w:sz w:val="32"/>
          <w:szCs w:val="32"/>
          <w:lang w:val="en-US" w:eastAsia="zh-CN"/>
        </w:rPr>
        <w:t>推进乡村振兴补助资金</w:t>
      </w:r>
      <w:r>
        <w:rPr>
          <w:rFonts w:ascii="仿宋_GB2312" w:eastAsia="仿宋_GB2312" w:cs="仿宋_GB2312"/>
          <w:color w:val="000000"/>
          <w:sz w:val="32"/>
          <w:szCs w:val="32"/>
        </w:rPr>
        <w:t>项目</w:t>
      </w:r>
      <w:r>
        <w:rPr>
          <w:rFonts w:hint="eastAsia" w:ascii="仿宋_GB2312" w:eastAsia="仿宋_GB2312" w:cs="仿宋_GB2312"/>
          <w:color w:val="000000"/>
          <w:sz w:val="32"/>
          <w:szCs w:val="32"/>
          <w:lang w:val="en-US" w:eastAsia="zh-CN"/>
        </w:rPr>
        <w:t>两批10</w:t>
      </w:r>
      <w:r>
        <w:rPr>
          <w:rFonts w:ascii="仿宋_GB2312" w:eastAsia="仿宋_GB2312" w:cs="仿宋_GB2312"/>
          <w:color w:val="000000"/>
          <w:sz w:val="32"/>
          <w:szCs w:val="32"/>
        </w:rPr>
        <w:t>项、</w:t>
      </w:r>
      <w:r>
        <w:rPr>
          <w:rFonts w:hint="eastAsia" w:ascii="仿宋_GB2312" w:eastAsia="仿宋_GB2312" w:cs="仿宋_GB2312"/>
          <w:color w:val="000000"/>
          <w:sz w:val="32"/>
          <w:szCs w:val="32"/>
          <w:lang w:val="en-US" w:eastAsia="zh-CN"/>
        </w:rPr>
        <w:t>1284.75</w:t>
      </w:r>
      <w:r>
        <w:rPr>
          <w:rFonts w:ascii="仿宋_GB2312" w:eastAsia="仿宋_GB2312" w:cs="仿宋_GB2312"/>
          <w:color w:val="000000"/>
          <w:sz w:val="32"/>
          <w:szCs w:val="32"/>
        </w:rPr>
        <w:t>万元</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持续完善农田基础设施，</w:t>
      </w:r>
      <w:r>
        <w:rPr>
          <w:rFonts w:hint="eastAsia" w:ascii="仿宋_GB2312" w:eastAsia="仿宋_GB2312" w:cs="仿宋_GB2312"/>
          <w:color w:val="auto"/>
          <w:sz w:val="32"/>
          <w:szCs w:val="32"/>
          <w:lang w:val="en-US" w:eastAsia="zh-CN"/>
        </w:rPr>
        <w:t>积极争取高标准农田、制种大县等项目资金1741万元，新建节水滴灌项目</w:t>
      </w:r>
      <w:r>
        <w:rPr>
          <w:rFonts w:hint="eastAsia" w:ascii="仿宋_GB2312" w:hAnsi="仿宋_GB2312" w:eastAsia="仿宋_GB2312" w:cs="仿宋_GB2312"/>
          <w:color w:val="auto"/>
          <w:sz w:val="32"/>
          <w:szCs w:val="32"/>
          <w:lang w:val="en-US" w:eastAsia="zh-CN"/>
        </w:rPr>
        <w:t>1.12万亩。扎实推进农村电网改造升级，投资140余万元架设10KV输电线路3.85公里、0.4KV输电线路1.12公里，配套改造变压器6台，</w:t>
      </w:r>
      <w:r>
        <w:rPr>
          <w:rFonts w:hint="eastAsia" w:ascii="仿宋_GB2312" w:eastAsia="仿宋_GB2312" w:cs="仿宋_GB2312"/>
          <w:color w:val="auto"/>
          <w:sz w:val="32"/>
          <w:szCs w:val="32"/>
          <w:lang w:val="en-US" w:eastAsia="zh-CN"/>
        </w:rPr>
        <w:t>完成上庄村乡村振兴示范点电网配套工程。加快推进“四好农村路”建设，完成投资230万元的村（组）道路建设项目6.5公里，实现通村道路全覆盖。持续夯实公共基础设施，先后</w:t>
      </w:r>
      <w:r>
        <w:rPr>
          <w:rFonts w:hint="eastAsia" w:ascii="仿宋_GB2312" w:hAnsi="Times New Roman" w:eastAsia="仿宋_GB2312" w:cs="仿宋_GB2312"/>
          <w:color w:val="000000"/>
          <w:sz w:val="32"/>
          <w:szCs w:val="32"/>
          <w:lang w:val="en-US" w:eastAsia="zh-CN"/>
        </w:rPr>
        <w:t>争</w:t>
      </w:r>
      <w:r>
        <w:rPr>
          <w:rFonts w:hint="eastAsia" w:ascii="仿宋_GB2312" w:eastAsia="仿宋_GB2312" w:cs="仿宋_GB2312"/>
          <w:color w:val="auto"/>
          <w:sz w:val="32"/>
          <w:szCs w:val="32"/>
          <w:lang w:val="en-US" w:eastAsia="zh-CN"/>
        </w:rPr>
        <w:t>取项目资金144.75万元实施国债及水土保持等项目，完成乐一、利号、上庄村路灯架设249盏，</w:t>
      </w:r>
      <w:r>
        <w:rPr>
          <w:rFonts w:hint="eastAsia" w:ascii="仿宋_GB2312" w:eastAsia="仿宋_GB2312"/>
          <w:b w:val="0"/>
          <w:bCs/>
          <w:sz w:val="32"/>
          <w:szCs w:val="32"/>
          <w:lang w:val="en-US" w:eastAsia="zh-CN"/>
        </w:rPr>
        <w:t>推动公共基础设施建设向村覆盖、向户延伸</w:t>
      </w:r>
      <w:r>
        <w:rPr>
          <w:rFonts w:hint="eastAsia" w:ascii="仿宋_GB2312" w:eastAsia="仿宋_GB2312" w:cs="仿宋_GB2312"/>
          <w:color w:val="auto"/>
          <w:sz w:val="32"/>
          <w:szCs w:val="32"/>
          <w:lang w:val="en-US" w:eastAsia="zh-CN"/>
        </w:rPr>
        <w:t>。</w:t>
      </w:r>
    </w:p>
    <w:p w14:paraId="4978B773">
      <w:pPr>
        <w:pStyle w:val="12"/>
        <w:keepNext w:val="0"/>
        <w:keepLines w:val="0"/>
        <w:pageBreakBefore w:val="0"/>
        <w:kinsoku/>
        <w:wordWrap/>
        <w:overflowPunct/>
        <w:topLinePunct w:val="0"/>
        <w:autoSpaceDE/>
        <w:autoSpaceDN/>
        <w:bidi w:val="0"/>
        <w:adjustRightInd/>
        <w:spacing w:line="560" w:lineRule="exact"/>
        <w:ind w:left="111" w:right="125"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三是接续推进乡村建设行动，坚持建管并重、量质并举，着力建设宜居宜业和美乡村</w:t>
      </w:r>
      <w:r>
        <w:rPr>
          <w:rFonts w:hint="eastAsia" w:ascii="仿宋_GB2312" w:hAnsi="仿宋_GB2312" w:eastAsia="仿宋_GB2312" w:cs="仿宋_GB2312"/>
          <w:snapToGrid w:val="0"/>
          <w:kern w:val="0"/>
          <w:sz w:val="32"/>
          <w:szCs w:val="32"/>
          <w:lang w:val="zh-CN" w:eastAsia="zh-CN" w:bidi="ar-SA"/>
        </w:rPr>
        <w:t>。</w:t>
      </w:r>
      <w:r>
        <w:rPr>
          <w:rFonts w:hint="eastAsia" w:ascii="仿宋_GB2312" w:hAnsi="仿宋_GB2312" w:eastAsia="仿宋_GB2312" w:cs="仿宋_GB2312"/>
          <w:snapToGrid w:val="0"/>
          <w:kern w:val="0"/>
          <w:sz w:val="32"/>
          <w:szCs w:val="32"/>
          <w:lang w:val="en-US" w:eastAsia="zh-CN" w:bidi="ar-SA"/>
        </w:rPr>
        <w:t>坚持规划先行、示范引领，高标准编制村庄规划8个，实现发展类村庄应编尽编。加快推进上庄村“弱水蒹葭”乡村建设示范村创建，建成特色民居52套、商业用房20套，示范点</w:t>
      </w:r>
      <w:r>
        <w:rPr>
          <w:rFonts w:hint="eastAsia" w:ascii="仿宋_GB2312" w:hAnsi="仿宋_GB2312" w:eastAsia="仿宋_GB2312" w:cs="仿宋_GB2312"/>
          <w:snapToGrid w:val="0"/>
          <w:kern w:val="0"/>
          <w:sz w:val="32"/>
          <w:szCs w:val="32"/>
          <w:lang w:val="zh-CN" w:eastAsia="zh-CN" w:bidi="ar-SA"/>
        </w:rPr>
        <w:t>水电路讯、绿化亮化</w:t>
      </w:r>
      <w:r>
        <w:rPr>
          <w:rFonts w:hint="eastAsia" w:ascii="仿宋_GB2312" w:hAnsi="仿宋_GB2312" w:eastAsia="仿宋_GB2312" w:cs="仿宋_GB2312"/>
          <w:snapToGrid w:val="0"/>
          <w:kern w:val="0"/>
          <w:sz w:val="32"/>
          <w:szCs w:val="32"/>
          <w:lang w:val="en-US" w:eastAsia="zh-CN" w:bidi="ar-SA"/>
        </w:rPr>
        <w:t>及游客服务中心等</w:t>
      </w:r>
      <w:r>
        <w:rPr>
          <w:rFonts w:hint="eastAsia" w:ascii="仿宋_GB2312" w:hAnsi="仿宋_GB2312" w:eastAsia="仿宋_GB2312" w:cs="仿宋_GB2312"/>
          <w:snapToGrid w:val="0"/>
          <w:kern w:val="0"/>
          <w:sz w:val="32"/>
          <w:szCs w:val="32"/>
          <w:lang w:val="zh-CN" w:eastAsia="zh-CN" w:bidi="ar-SA"/>
        </w:rPr>
        <w:t>基础</w:t>
      </w:r>
      <w:r>
        <w:rPr>
          <w:rFonts w:hint="eastAsia" w:ascii="仿宋_GB2312" w:hAnsi="仿宋_GB2312" w:eastAsia="仿宋_GB2312" w:cs="仿宋_GB2312"/>
          <w:snapToGrid w:val="0"/>
          <w:kern w:val="0"/>
          <w:sz w:val="32"/>
          <w:szCs w:val="32"/>
          <w:lang w:val="en-US" w:eastAsia="zh-CN" w:bidi="ar-SA"/>
        </w:rPr>
        <w:t>设施全面完工</w:t>
      </w:r>
      <w:r>
        <w:rPr>
          <w:rFonts w:hint="eastAsia" w:ascii="仿宋_GB2312" w:hAnsi="仿宋_GB2312" w:eastAsia="仿宋_GB2312" w:cs="仿宋_GB2312"/>
          <w:snapToGrid w:val="0"/>
          <w:kern w:val="0"/>
          <w:sz w:val="32"/>
          <w:szCs w:val="32"/>
          <w:lang w:val="zh-CN" w:eastAsia="zh-CN" w:bidi="ar-SA"/>
        </w:rPr>
        <w:t>，</w:t>
      </w:r>
      <w:r>
        <w:rPr>
          <w:rFonts w:hint="eastAsia" w:ascii="仿宋_GB2312" w:hAnsi="仿宋_GB2312" w:eastAsia="仿宋_GB2312" w:cs="仿宋_GB2312"/>
          <w:snapToGrid w:val="0"/>
          <w:kern w:val="0"/>
          <w:sz w:val="32"/>
          <w:szCs w:val="32"/>
          <w:lang w:val="en-US" w:eastAsia="zh-CN" w:bidi="ar-SA"/>
        </w:rPr>
        <w:t>湖野营地</w:t>
      </w:r>
      <w:r>
        <w:rPr>
          <w:rFonts w:hint="eastAsia" w:ascii="仿宋_GB2312" w:hAnsi="仿宋_GB2312" w:eastAsia="仿宋_GB2312" w:cs="仿宋_GB2312"/>
          <w:snapToGrid w:val="0"/>
          <w:kern w:val="0"/>
          <w:sz w:val="32"/>
          <w:szCs w:val="32"/>
          <w:lang w:val="zh-CN" w:eastAsia="zh-CN" w:bidi="ar-SA"/>
        </w:rPr>
        <w:t>、无动力乐园</w:t>
      </w:r>
      <w:r>
        <w:rPr>
          <w:rFonts w:hint="eastAsia" w:ascii="仿宋_GB2312" w:hAnsi="仿宋_GB2312" w:eastAsia="仿宋_GB2312" w:cs="仿宋_GB2312"/>
          <w:snapToGrid w:val="0"/>
          <w:kern w:val="0"/>
          <w:sz w:val="32"/>
          <w:szCs w:val="32"/>
          <w:lang w:val="en-US" w:eastAsia="zh-CN" w:bidi="ar-SA"/>
        </w:rPr>
        <w:t>等文旅项目加快</w:t>
      </w:r>
      <w:r>
        <w:rPr>
          <w:rFonts w:hint="eastAsia" w:ascii="仿宋_GB2312" w:hAnsi="仿宋_GB2312" w:eastAsia="仿宋_GB2312" w:cs="仿宋_GB2312"/>
          <w:snapToGrid w:val="0"/>
          <w:kern w:val="0"/>
          <w:sz w:val="32"/>
          <w:szCs w:val="32"/>
          <w:lang w:val="zh-CN" w:eastAsia="zh-CN" w:bidi="ar-SA"/>
        </w:rPr>
        <w:t>建设，</w:t>
      </w:r>
      <w:r>
        <w:rPr>
          <w:rFonts w:hint="eastAsia" w:ascii="仿宋_GB2312" w:hAnsi="仿宋_GB2312" w:eastAsia="仿宋_GB2312" w:cs="仿宋_GB2312"/>
          <w:snapToGrid w:val="0"/>
          <w:kern w:val="0"/>
          <w:sz w:val="32"/>
          <w:szCs w:val="32"/>
          <w:lang w:val="en-US" w:eastAsia="zh-CN" w:bidi="ar-SA"/>
        </w:rPr>
        <w:t>引进发展</w:t>
      </w:r>
      <w:r>
        <w:rPr>
          <w:rFonts w:hint="eastAsia" w:ascii="仿宋_GB2312" w:hAnsi="仿宋_GB2312" w:eastAsia="仿宋_GB2312" w:cs="仿宋_GB2312"/>
          <w:snapToGrid w:val="0"/>
          <w:kern w:val="0"/>
          <w:sz w:val="32"/>
          <w:szCs w:val="32"/>
          <w:lang w:val="zh-CN" w:eastAsia="zh-CN" w:bidi="ar-SA"/>
        </w:rPr>
        <w:t>围炉煮茶、</w:t>
      </w:r>
      <w:r>
        <w:rPr>
          <w:rFonts w:hint="eastAsia" w:ascii="仿宋_GB2312" w:hAnsi="仿宋_GB2312" w:eastAsia="仿宋_GB2312" w:cs="仿宋_GB2312"/>
          <w:snapToGrid w:val="0"/>
          <w:kern w:val="0"/>
          <w:sz w:val="32"/>
          <w:szCs w:val="32"/>
          <w:lang w:val="en-US" w:eastAsia="zh-CN" w:bidi="ar-SA"/>
        </w:rPr>
        <w:t>主题民宿、旅游研学等新业态，乡村旅游文化内涵更加丰富，</w:t>
      </w:r>
      <w:r>
        <w:rPr>
          <w:rFonts w:hint="eastAsia" w:ascii="仿宋_GB2312" w:hAnsi="仿宋_GB2312" w:eastAsia="仿宋_GB2312" w:cs="仿宋_GB2312"/>
          <w:snapToGrid w:val="0"/>
          <w:kern w:val="0"/>
          <w:sz w:val="32"/>
          <w:szCs w:val="32"/>
          <w:lang w:val="zh-CN" w:eastAsia="zh-CN" w:bidi="ar-SA"/>
        </w:rPr>
        <w:t>成为</w:t>
      </w:r>
      <w:r>
        <w:rPr>
          <w:rFonts w:hint="eastAsia" w:ascii="仿宋_GB2312" w:hAnsi="仿宋_GB2312" w:eastAsia="仿宋_GB2312" w:cs="仿宋_GB2312"/>
          <w:snapToGrid w:val="0"/>
          <w:kern w:val="0"/>
          <w:sz w:val="32"/>
          <w:szCs w:val="32"/>
          <w:lang w:val="en-US" w:eastAsia="zh-CN" w:bidi="ar-SA"/>
        </w:rPr>
        <w:t>全县</w:t>
      </w:r>
      <w:r>
        <w:rPr>
          <w:rFonts w:hint="eastAsia" w:ascii="仿宋_GB2312" w:hAnsi="仿宋_GB2312" w:eastAsia="仿宋_GB2312" w:cs="仿宋_GB2312"/>
          <w:snapToGrid w:val="0"/>
          <w:kern w:val="0"/>
          <w:sz w:val="32"/>
          <w:szCs w:val="32"/>
          <w:lang w:val="zh-CN" w:eastAsia="zh-CN" w:bidi="ar-SA"/>
        </w:rPr>
        <w:t>闻名遐迩的“网红打卡地”。</w:t>
      </w:r>
      <w:r>
        <w:rPr>
          <w:rFonts w:hint="eastAsia" w:ascii="仿宋_GB2312" w:hAnsi="仿宋_GB2312" w:eastAsia="仿宋_GB2312" w:cs="仿宋_GB2312"/>
          <w:snapToGrid w:val="0"/>
          <w:kern w:val="0"/>
          <w:sz w:val="32"/>
          <w:szCs w:val="32"/>
          <w:lang w:val="en-US" w:eastAsia="zh-CN" w:bidi="ar-SA"/>
        </w:rPr>
        <w:t>扎实开展农村人居环境整治提升行动，以治乱治污为重点，全力整治农村破旧房屋、残垣断壁、垃圾“三堆”等问题，扎实开展农村污水综合治理和卫生户厕改造，新建卫生户厕240座，敷设污水管网1.39公里，拆除</w:t>
      </w:r>
      <w:r>
        <w:rPr>
          <w:rFonts w:hint="default" w:ascii="仿宋_GB2312" w:hAnsi="仿宋_GB2312" w:eastAsia="仿宋_GB2312" w:cs="仿宋_GB2312"/>
          <w:snapToGrid w:val="0"/>
          <w:kern w:val="0"/>
          <w:sz w:val="32"/>
          <w:szCs w:val="32"/>
          <w:lang w:val="zh-CN" w:eastAsia="zh-CN" w:bidi="ar-SA"/>
        </w:rPr>
        <w:t>废弃大棚</w:t>
      </w:r>
      <w:r>
        <w:rPr>
          <w:rFonts w:hint="eastAsia" w:ascii="仿宋_GB2312" w:hAnsi="仿宋_GB2312" w:eastAsia="仿宋_GB2312" w:cs="仿宋_GB2312"/>
          <w:snapToGrid w:val="0"/>
          <w:kern w:val="0"/>
          <w:sz w:val="32"/>
          <w:szCs w:val="32"/>
          <w:lang w:val="en-US" w:eastAsia="zh-CN" w:bidi="ar-SA"/>
        </w:rPr>
        <w:t>34</w:t>
      </w:r>
      <w:r>
        <w:rPr>
          <w:rFonts w:hint="default" w:ascii="仿宋_GB2312" w:hAnsi="仿宋_GB2312" w:eastAsia="仿宋_GB2312" w:cs="仿宋_GB2312"/>
          <w:snapToGrid w:val="0"/>
          <w:kern w:val="0"/>
          <w:sz w:val="32"/>
          <w:szCs w:val="32"/>
          <w:lang w:val="zh-CN" w:eastAsia="zh-CN" w:bidi="ar-SA"/>
        </w:rPr>
        <w:t>座，</w:t>
      </w:r>
      <w:r>
        <w:rPr>
          <w:rFonts w:hint="eastAsia" w:ascii="仿宋_GB2312" w:hAnsi="仿宋_GB2312" w:eastAsia="仿宋_GB2312" w:cs="仿宋_GB2312"/>
          <w:snapToGrid w:val="0"/>
          <w:kern w:val="0"/>
          <w:sz w:val="32"/>
          <w:szCs w:val="32"/>
          <w:lang w:val="en-US" w:eastAsia="zh-CN" w:bidi="ar-SA"/>
        </w:rPr>
        <w:t>健全完善“周清扫、月检查、季评比、年评议”的环境卫生整治长效机制，着力营造“干净、整洁、文明、有序”的农村人居环境。</w:t>
      </w:r>
    </w:p>
    <w:p w14:paraId="6E8B471A">
      <w:pPr>
        <w:keepNext w:val="0"/>
        <w:keepLines w:val="0"/>
        <w:pageBreakBefore w:val="0"/>
        <w:tabs>
          <w:tab w:val="center" w:pos="4422"/>
        </w:tabs>
        <w:kinsoku/>
        <w:wordWrap/>
        <w:overflowPunct/>
        <w:topLinePunct w:val="0"/>
        <w:autoSpaceDE/>
        <w:autoSpaceDN/>
        <w:bidi w:val="0"/>
        <w:adjustRightInd/>
        <w:spacing w:before="0" w:afterLines="-2147483648" w:line="560" w:lineRule="exact"/>
        <w:ind w:firstLine="640" w:firstLineChars="200"/>
        <w:jc w:val="both"/>
        <w:textAlignment w:val="auto"/>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val="en-US" w:eastAsia="zh-CN"/>
        </w:rPr>
        <w:t>4.</w:t>
      </w:r>
      <w:r>
        <w:rPr>
          <w:rFonts w:hint="eastAsia" w:ascii="楷体_GB2312" w:hAnsi="楷体_GB2312" w:eastAsia="楷体_GB2312" w:cs="楷体_GB2312"/>
          <w:bCs/>
          <w:color w:val="000000"/>
          <w:sz w:val="32"/>
          <w:szCs w:val="32"/>
          <w:lang w:eastAsia="zh-CN"/>
        </w:rPr>
        <w:t>存在的问题</w:t>
      </w:r>
    </w:p>
    <w:p w14:paraId="4BF869A4">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一是绩效评估体系还不完善、绩效评价内容不够丰富；</w:t>
      </w:r>
    </w:p>
    <w:p w14:paraId="01149DF2">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二是镇政府基本公用经费不足，收入形式较为有限，渠道主要是县级财政安排的预算经费，支出缺口较大，历史遗留债务多，债务化解方面存在困难。</w:t>
      </w:r>
    </w:p>
    <w:p w14:paraId="2F3782C4">
      <w:pPr>
        <w:keepNext w:val="0"/>
        <w:keepLines w:val="0"/>
        <w:pageBreakBefore w:val="0"/>
        <w:tabs>
          <w:tab w:val="center" w:pos="4422"/>
        </w:tabs>
        <w:kinsoku/>
        <w:wordWrap/>
        <w:overflowPunct/>
        <w:topLinePunct w:val="0"/>
        <w:autoSpaceDE/>
        <w:autoSpaceDN/>
        <w:bidi w:val="0"/>
        <w:adjustRightInd/>
        <w:spacing w:before="0" w:afterLines="-2147483648" w:line="560" w:lineRule="exact"/>
        <w:ind w:firstLine="640" w:firstLineChars="200"/>
        <w:textAlignment w:val="auto"/>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val="en-US" w:eastAsia="zh-CN"/>
        </w:rPr>
        <w:t>5.</w:t>
      </w:r>
      <w:r>
        <w:rPr>
          <w:rFonts w:hint="eastAsia" w:ascii="楷体_GB2312" w:hAnsi="楷体_GB2312" w:eastAsia="楷体_GB2312" w:cs="楷体_GB2312"/>
          <w:bCs/>
          <w:color w:val="000000"/>
          <w:sz w:val="32"/>
          <w:szCs w:val="32"/>
          <w:lang w:eastAsia="zh-CN"/>
        </w:rPr>
        <w:t>下一步工作措施</w:t>
      </w:r>
    </w:p>
    <w:p w14:paraId="4CF82751">
      <w:pPr>
        <w:pStyle w:val="16"/>
        <w:keepNext w:val="0"/>
        <w:keepLines w:val="0"/>
        <w:pageBreakBefore w:val="0"/>
        <w:kinsoku/>
        <w:wordWrap/>
        <w:overflowPunct/>
        <w:topLinePunct w:val="0"/>
        <w:autoSpaceDE/>
        <w:autoSpaceDN/>
        <w:bidi w:val="0"/>
        <w:adjustRightInd/>
        <w:spacing w:before="0" w:beforeAutospacing="0" w:after="93" w:afterAutospacing="0" w:line="560" w:lineRule="exact"/>
        <w:ind w:firstLine="640" w:firstLineChars="200"/>
        <w:textAlignment w:val="auto"/>
        <w:rPr>
          <w:rFonts w:hint="eastAsia" w:ascii="仿宋_GB2312" w:hAnsi="仿宋_GB2312" w:eastAsia="仿宋_GB2312" w:cs="仿宋_GB2312"/>
          <w:snapToGrid w:val="0"/>
          <w:kern w:val="0"/>
          <w:sz w:val="32"/>
          <w:szCs w:val="32"/>
          <w:lang w:val="zh-CN" w:eastAsia="zh-CN" w:bidi="ar-SA"/>
        </w:rPr>
      </w:pPr>
      <w:r>
        <w:rPr>
          <w:rFonts w:hint="eastAsia" w:ascii="仿宋_GB2312" w:hAnsi="仿宋_GB2312" w:eastAsia="仿宋_GB2312" w:cs="仿宋_GB2312"/>
          <w:snapToGrid w:val="0"/>
          <w:kern w:val="0"/>
          <w:sz w:val="32"/>
          <w:szCs w:val="32"/>
          <w:lang w:val="zh-CN" w:eastAsia="zh-CN" w:bidi="ar-SA"/>
        </w:rPr>
        <w:t>今后工作中，我镇将以此次绩效自评工作为契机，进一步提高责任意识，提高资金使用效率。</w:t>
      </w:r>
      <w:r>
        <w:rPr>
          <w:rFonts w:hint="eastAsia" w:ascii="仿宋_GB2312" w:hAnsi="仿宋_GB2312" w:eastAsia="仿宋_GB2312" w:cs="仿宋_GB2312"/>
          <w:b/>
          <w:bCs/>
          <w:snapToGrid w:val="0"/>
          <w:kern w:val="0"/>
          <w:sz w:val="32"/>
          <w:szCs w:val="32"/>
          <w:lang w:val="zh-CN" w:eastAsia="zh-CN" w:bidi="ar-SA"/>
        </w:rPr>
        <w:t>一是</w:t>
      </w:r>
      <w:r>
        <w:rPr>
          <w:rFonts w:hint="eastAsia" w:ascii="仿宋_GB2312" w:hAnsi="仿宋_GB2312" w:eastAsia="仿宋_GB2312" w:cs="仿宋_GB2312"/>
          <w:snapToGrid w:val="0"/>
          <w:kern w:val="0"/>
          <w:sz w:val="32"/>
          <w:szCs w:val="32"/>
          <w:lang w:val="zh-CN" w:eastAsia="zh-CN" w:bidi="ar-SA"/>
        </w:rPr>
        <w:t>强化项目管理。认真核实预算，进行公开招标，选择信誉度高、建设速度快、质量高，有资质的施工单位承包建设。在施工过程中，并制定了“谁验收、谁签字、谁负责”的验收制度，确保了项目实施的质量。</w:t>
      </w:r>
      <w:r>
        <w:rPr>
          <w:rFonts w:hint="eastAsia" w:ascii="仿宋_GB2312" w:hAnsi="仿宋_GB2312" w:eastAsia="仿宋_GB2312" w:cs="仿宋_GB2312"/>
          <w:b/>
          <w:bCs/>
          <w:snapToGrid w:val="0"/>
          <w:kern w:val="0"/>
          <w:sz w:val="32"/>
          <w:szCs w:val="32"/>
          <w:lang w:val="zh-CN" w:eastAsia="zh-CN" w:bidi="ar-SA"/>
        </w:rPr>
        <w:t>二是</w:t>
      </w:r>
      <w:r>
        <w:rPr>
          <w:rFonts w:hint="eastAsia" w:ascii="仿宋_GB2312" w:hAnsi="仿宋_GB2312" w:eastAsia="仿宋_GB2312" w:cs="仿宋_GB2312"/>
          <w:snapToGrid w:val="0"/>
          <w:kern w:val="0"/>
          <w:sz w:val="32"/>
          <w:szCs w:val="32"/>
          <w:lang w:val="zh-CN" w:eastAsia="zh-CN" w:bidi="ar-SA"/>
        </w:rPr>
        <w:t>加强财务管理。在费用报账支付时</w:t>
      </w:r>
      <w:r>
        <w:rPr>
          <w:rFonts w:hint="eastAsia" w:ascii="仿宋_GB2312" w:hAnsi="Times New Roman" w:eastAsia="仿宋_GB2312" w:cs="仿宋_GB2312"/>
          <w:sz w:val="32"/>
          <w:szCs w:val="32"/>
        </w:rPr>
        <w:t>，按照预</w:t>
      </w:r>
      <w:r>
        <w:rPr>
          <w:rFonts w:hint="eastAsia" w:ascii="仿宋_GB2312" w:hAnsi="仿宋_GB2312" w:eastAsia="仿宋_GB2312" w:cs="仿宋_GB2312"/>
          <w:snapToGrid w:val="0"/>
          <w:kern w:val="0"/>
          <w:sz w:val="32"/>
          <w:szCs w:val="32"/>
          <w:lang w:val="zh-CN" w:eastAsia="zh-CN" w:bidi="ar-SA"/>
        </w:rPr>
        <w:t>算规定的费用项目和用途进行资金使用的审核，在预算金额内严格控制费用的支出，控制超支现象的发生；严格按照实际的费用支出内容进行财务核算，确保财务核算的真实、及时、准确、完整。</w:t>
      </w:r>
      <w:r>
        <w:rPr>
          <w:rFonts w:hint="eastAsia" w:ascii="仿宋_GB2312" w:hAnsi="仿宋_GB2312" w:eastAsia="仿宋_GB2312" w:cs="仿宋_GB2312"/>
          <w:b/>
          <w:bCs/>
          <w:snapToGrid w:val="0"/>
          <w:kern w:val="0"/>
          <w:sz w:val="32"/>
          <w:szCs w:val="32"/>
          <w:lang w:val="zh-CN" w:eastAsia="zh-CN" w:bidi="ar-SA"/>
        </w:rPr>
        <w:t>三是</w:t>
      </w:r>
      <w:r>
        <w:rPr>
          <w:rFonts w:hint="eastAsia" w:ascii="仿宋_GB2312" w:hAnsi="仿宋_GB2312" w:eastAsia="仿宋_GB2312" w:cs="仿宋_GB2312"/>
          <w:snapToGrid w:val="0"/>
          <w:kern w:val="0"/>
          <w:sz w:val="32"/>
          <w:szCs w:val="32"/>
          <w:lang w:val="zh-CN" w:eastAsia="zh-CN" w:bidi="ar-SA"/>
        </w:rPr>
        <w:t>加大监督力度。对项目进行集体研究决定，在资金支付上实行施工人员、分管领导、财务管理人员多层审核签字把关，最后由财政部门统一审批。克服工作中的随意性，减少管理中的漏洞，有效防止违规行为的发生。</w:t>
      </w:r>
      <w:r>
        <w:rPr>
          <w:rFonts w:hint="eastAsia" w:ascii="仿宋_GB2312" w:hAnsi="仿宋_GB2312" w:eastAsia="仿宋_GB2312" w:cs="仿宋_GB2312"/>
          <w:b/>
          <w:bCs/>
          <w:snapToGrid w:val="0"/>
          <w:kern w:val="0"/>
          <w:sz w:val="32"/>
          <w:szCs w:val="32"/>
          <w:lang w:val="zh-CN" w:eastAsia="zh-CN" w:bidi="ar-SA"/>
        </w:rPr>
        <w:t>四是</w:t>
      </w:r>
      <w:r>
        <w:rPr>
          <w:rFonts w:hint="eastAsia" w:ascii="仿宋_GB2312" w:hAnsi="仿宋_GB2312" w:eastAsia="仿宋_GB2312" w:cs="仿宋_GB2312"/>
          <w:snapToGrid w:val="0"/>
          <w:kern w:val="0"/>
          <w:sz w:val="32"/>
          <w:szCs w:val="32"/>
          <w:lang w:val="zh-CN" w:eastAsia="zh-CN" w:bidi="ar-SA"/>
        </w:rPr>
        <w:t>加强预算管理，提前做好项目论证，对项目执行中存在的变动提前做好预案，防止预算执行过程中出现偏差；加强专项资金制度建设，提高资金使用过程中的制度引领效果，根据绩效目标落实责任，突出专项资金结果考核。</w:t>
      </w:r>
    </w:p>
    <w:p w14:paraId="37963E3E">
      <w:pPr>
        <w:pStyle w:val="12"/>
        <w:keepNext w:val="0"/>
        <w:keepLines w:val="0"/>
        <w:pageBreakBefore w:val="0"/>
        <w:kinsoku/>
        <w:wordWrap/>
        <w:overflowPunct/>
        <w:topLinePunct w:val="0"/>
        <w:autoSpaceDE/>
        <w:autoSpaceDN/>
        <w:bidi w:val="0"/>
        <w:adjustRightInd/>
        <w:spacing w:after="93" w:line="560" w:lineRule="exact"/>
        <w:ind w:firstLine="643" w:firstLineChars="200"/>
        <w:textAlignment w:val="auto"/>
        <w:rPr>
          <w:rFonts w:ascii="黑体" w:hAnsi="黑体" w:eastAsia="黑体" w:cs="黑体"/>
          <w:b/>
          <w:sz w:val="32"/>
          <w:szCs w:val="32"/>
        </w:rPr>
      </w:pPr>
      <w:r>
        <w:rPr>
          <w:rFonts w:hint="eastAsia" w:ascii="黑体" w:hAnsi="黑体" w:eastAsia="黑体" w:cs="黑体"/>
          <w:b/>
          <w:sz w:val="32"/>
          <w:szCs w:val="32"/>
        </w:rPr>
        <w:t>三、评价结果运用工作</w:t>
      </w:r>
    </w:p>
    <w:p w14:paraId="6B96830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评价结果进一步完善管理制度，改进管理措施。将绩效评价结果向社会公开，把绩效评价结果作为以后年度预算安排结果作为以后年度预算安排的重要参考，逐步推行绩效评价结果运用，强化绩效评价结果的约束力，提高财政资金使用效率。</w:t>
      </w:r>
    </w:p>
    <w:p w14:paraId="2E5C4D44">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sz w:val="32"/>
          <w:szCs w:val="32"/>
        </w:rPr>
      </w:pPr>
    </w:p>
    <w:p w14:paraId="775FBDFA">
      <w:pPr>
        <w:pStyle w:val="12"/>
        <w:keepNext w:val="0"/>
        <w:keepLines w:val="0"/>
        <w:pageBreakBefore w:val="0"/>
        <w:kinsoku/>
        <w:wordWrap/>
        <w:overflowPunct/>
        <w:topLinePunct w:val="0"/>
        <w:autoSpaceDE/>
        <w:autoSpaceDN/>
        <w:bidi w:val="0"/>
        <w:adjustRightInd/>
        <w:spacing w:after="93"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eastAsia="仿宋_GB2312"/>
          <w:sz w:val="32"/>
          <w:szCs w:val="32"/>
          <w:lang w:val="en-US" w:eastAsia="zh-CN"/>
        </w:rPr>
        <w:t xml:space="preserve">                                    </w:t>
      </w:r>
    </w:p>
    <w:p w14:paraId="17628096">
      <w:pPr>
        <w:pStyle w:val="12"/>
        <w:keepNext w:val="0"/>
        <w:keepLines w:val="0"/>
        <w:pageBreakBefore w:val="0"/>
        <w:kinsoku/>
        <w:wordWrap/>
        <w:overflowPunct/>
        <w:topLinePunct w:val="0"/>
        <w:autoSpaceDE/>
        <w:autoSpaceDN/>
        <w:bidi w:val="0"/>
        <w:adjustRightInd/>
        <w:spacing w:after="93" w:line="56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sz w:val="32"/>
          <w:szCs w:val="32"/>
          <w:lang w:val="en-US" w:eastAsia="zh-CN"/>
        </w:rPr>
        <w:t xml:space="preserve">                            </w:t>
      </w:r>
      <w:r>
        <w:rPr>
          <w:rFonts w:hint="eastAsia" w:ascii="仿宋_GB2312" w:hAnsi="Times New Roman" w:eastAsia="仿宋_GB2312" w:cs="Times New Roman"/>
          <w:sz w:val="32"/>
          <w:szCs w:val="32"/>
          <w:lang w:eastAsia="zh-CN"/>
        </w:rPr>
        <w:t>宣化</w:t>
      </w:r>
      <w:r>
        <w:rPr>
          <w:rFonts w:hint="eastAsia" w:ascii="仿宋_GB2312" w:hAnsi="Times New Roman" w:eastAsia="仿宋_GB2312" w:cs="Times New Roman"/>
          <w:sz w:val="32"/>
          <w:szCs w:val="32"/>
        </w:rPr>
        <w:t>镇人民政府</w:t>
      </w:r>
    </w:p>
    <w:p w14:paraId="33723E8B">
      <w:pPr>
        <w:pStyle w:val="12"/>
        <w:keepNext w:val="0"/>
        <w:keepLines w:val="0"/>
        <w:pageBreakBefore w:val="0"/>
        <w:kinsoku/>
        <w:wordWrap/>
        <w:overflowPunct/>
        <w:topLinePunct w:val="0"/>
        <w:autoSpaceDE/>
        <w:autoSpaceDN/>
        <w:bidi w:val="0"/>
        <w:adjustRightInd/>
        <w:spacing w:after="93" w:line="560" w:lineRule="exact"/>
        <w:ind w:firstLine="5120" w:firstLineChars="1600"/>
        <w:textAlignment w:val="auto"/>
        <w:rPr>
          <w:rFonts w:ascii="仿宋_GB2312" w:hAnsi="Times New Roman" w:eastAsia="仿宋_GB2312" w:cs="Times New Roman"/>
          <w:sz w:val="32"/>
          <w:szCs w:val="32"/>
        </w:rPr>
      </w:pP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18</w:t>
      </w:r>
      <w:r>
        <w:rPr>
          <w:rFonts w:hint="eastAsia" w:ascii="仿宋_GB2312" w:hAnsi="Times New Roman" w:eastAsia="仿宋_GB2312" w:cs="Times New Roman"/>
          <w:sz w:val="32"/>
          <w:szCs w:val="32"/>
        </w:rPr>
        <w:t>日</w:t>
      </w:r>
    </w:p>
    <w:p w14:paraId="0961E14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sz w:val="32"/>
          <w:szCs w:val="32"/>
          <w:lang w:val="en-US" w:eastAsia="zh-CN"/>
        </w:rPr>
      </w:pPr>
    </w:p>
    <w:p w14:paraId="4E16C04F">
      <w:pPr>
        <w:keepNext w:val="0"/>
        <w:keepLines w:val="0"/>
        <w:pageBreakBefore w:val="0"/>
        <w:tabs>
          <w:tab w:val="left" w:pos="3008"/>
        </w:tabs>
        <w:kinsoku/>
        <w:wordWrap/>
        <w:overflowPunct/>
        <w:topLinePunct w:val="0"/>
        <w:autoSpaceDE/>
        <w:autoSpaceDN/>
        <w:bidi w:val="0"/>
        <w:adjustRightInd/>
        <w:spacing w:after="93" w:line="560" w:lineRule="exact"/>
        <w:ind w:firstLine="560" w:firstLineChars="200"/>
        <w:textAlignment w:val="auto"/>
        <w:rPr>
          <w:rFonts w:hint="eastAsia" w:ascii="仿宋_GB2312" w:eastAsia="仿宋_GB2312"/>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A25A0">
    <w:pPr>
      <w:pStyle w:val="14"/>
      <w:spacing w:after="7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689B3">
    <w:pPr>
      <w:pStyle w:val="14"/>
      <w:spacing w:after="7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62E93">
    <w:pPr>
      <w:pStyle w:val="14"/>
      <w:spacing w:after="7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941BA">
    <w:pPr>
      <w:spacing w:after="7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227C6">
    <w:pPr>
      <w:pStyle w:val="15"/>
      <w:spacing w:after="7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D6FE1">
    <w:pPr>
      <w:pStyle w:val="15"/>
      <w:spacing w:after="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842A02"/>
    <w:multiLevelType w:val="multilevel"/>
    <w:tmpl w:val="62842A02"/>
    <w:lvl w:ilvl="0" w:tentative="0">
      <w:start w:val="1"/>
      <w:numFmt w:val="none"/>
      <w:pStyle w:val="3"/>
      <w:suff w:val="nothing"/>
      <w:lvlText w:val="第4章"/>
      <w:lvlJc w:val="left"/>
      <w:pPr>
        <w:ind w:left="0" w:firstLine="0"/>
      </w:pPr>
      <w:rPr>
        <w:rFonts w:hint="eastAsia"/>
      </w:rPr>
    </w:lvl>
    <w:lvl w:ilvl="1" w:tentative="0">
      <w:start w:val="1"/>
      <w:numFmt w:val="none"/>
      <w:pStyle w:val="4"/>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UxOTk2MjgyZGVlNWJkNjE2OWVhMDQ4YjA2NTQ0NjAifQ=="/>
  </w:docVars>
  <w:rsids>
    <w:rsidRoot w:val="00535683"/>
    <w:rsid w:val="000044E9"/>
    <w:rsid w:val="00217548"/>
    <w:rsid w:val="00236210"/>
    <w:rsid w:val="00267B04"/>
    <w:rsid w:val="002F7BC7"/>
    <w:rsid w:val="00321F6D"/>
    <w:rsid w:val="00372C81"/>
    <w:rsid w:val="00535683"/>
    <w:rsid w:val="00570703"/>
    <w:rsid w:val="005E557D"/>
    <w:rsid w:val="007858C9"/>
    <w:rsid w:val="009C43C5"/>
    <w:rsid w:val="00D61C4C"/>
    <w:rsid w:val="00DC71F6"/>
    <w:rsid w:val="00DE5E9D"/>
    <w:rsid w:val="00DF11F8"/>
    <w:rsid w:val="00E32B12"/>
    <w:rsid w:val="06C84613"/>
    <w:rsid w:val="129C720C"/>
    <w:rsid w:val="156D0AC8"/>
    <w:rsid w:val="23492A98"/>
    <w:rsid w:val="26355556"/>
    <w:rsid w:val="2D5B396D"/>
    <w:rsid w:val="35C42453"/>
    <w:rsid w:val="39BC3B6C"/>
    <w:rsid w:val="40432E3B"/>
    <w:rsid w:val="427C033D"/>
    <w:rsid w:val="548005E1"/>
    <w:rsid w:val="57573F81"/>
    <w:rsid w:val="5EFF7ED4"/>
    <w:rsid w:val="5F441D8B"/>
    <w:rsid w:val="63E22A0B"/>
    <w:rsid w:val="6E430DD7"/>
    <w:rsid w:val="6F3A0BCA"/>
    <w:rsid w:val="6F920B6D"/>
    <w:rsid w:val="732B18DE"/>
    <w:rsid w:val="780F0D30"/>
    <w:rsid w:val="78964FAD"/>
    <w:rsid w:val="7CAA7279"/>
    <w:rsid w:val="F4EF3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afterLines="0" w:line="24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autoRedefine/>
    <w:qFormat/>
    <w:uiPriority w:val="0"/>
    <w:pPr>
      <w:keepNext/>
      <w:keepLines/>
      <w:numPr>
        <w:ilvl w:val="0"/>
        <w:numId w:val="1"/>
      </w:numPr>
      <w:spacing w:before="340" w:afterLines="30" w:line="578" w:lineRule="auto"/>
      <w:outlineLvl w:val="0"/>
    </w:pPr>
    <w:rPr>
      <w:b/>
      <w:bCs/>
      <w:kern w:val="44"/>
      <w:sz w:val="44"/>
      <w:szCs w:val="44"/>
    </w:rPr>
  </w:style>
  <w:style w:type="paragraph" w:styleId="4">
    <w:name w:val="heading 2"/>
    <w:basedOn w:val="1"/>
    <w:next w:val="1"/>
    <w:link w:val="22"/>
    <w:autoRedefine/>
    <w:qFormat/>
    <w:uiPriority w:val="0"/>
    <w:pPr>
      <w:keepNext/>
      <w:keepLines/>
      <w:numPr>
        <w:ilvl w:val="1"/>
        <w:numId w:val="1"/>
      </w:numPr>
      <w:spacing w:before="260" w:afterLines="30" w:line="416" w:lineRule="auto"/>
      <w:outlineLvl w:val="1"/>
    </w:pPr>
    <w:rPr>
      <w:rFonts w:ascii="Arial" w:hAnsi="Arial" w:eastAsia="黑体" w:cstheme="majorBidi"/>
      <w:b/>
      <w:bCs/>
      <w:sz w:val="32"/>
      <w:szCs w:val="32"/>
    </w:rPr>
  </w:style>
  <w:style w:type="paragraph" w:styleId="5">
    <w:name w:val="heading 3"/>
    <w:basedOn w:val="1"/>
    <w:next w:val="1"/>
    <w:link w:val="23"/>
    <w:autoRedefine/>
    <w:qFormat/>
    <w:uiPriority w:val="0"/>
    <w:pPr>
      <w:keepNext/>
      <w:keepLines/>
      <w:numPr>
        <w:ilvl w:val="2"/>
        <w:numId w:val="1"/>
      </w:numPr>
      <w:spacing w:before="260" w:afterLines="30" w:line="416" w:lineRule="auto"/>
      <w:outlineLvl w:val="2"/>
    </w:pPr>
    <w:rPr>
      <w:b/>
      <w:bCs/>
      <w:sz w:val="32"/>
      <w:szCs w:val="32"/>
    </w:rPr>
  </w:style>
  <w:style w:type="paragraph" w:styleId="6">
    <w:name w:val="heading 4"/>
    <w:basedOn w:val="1"/>
    <w:next w:val="1"/>
    <w:link w:val="24"/>
    <w:autoRedefine/>
    <w:qFormat/>
    <w:uiPriority w:val="0"/>
    <w:pPr>
      <w:keepNext/>
      <w:keepLines/>
      <w:numPr>
        <w:ilvl w:val="3"/>
        <w:numId w:val="1"/>
      </w:numPr>
      <w:spacing w:before="280" w:afterLines="30" w:line="376" w:lineRule="auto"/>
      <w:outlineLvl w:val="3"/>
    </w:pPr>
    <w:rPr>
      <w:rFonts w:ascii="Arial" w:hAnsi="Arial" w:eastAsia="黑体" w:cstheme="majorBidi"/>
      <w:b/>
      <w:bCs/>
      <w:sz w:val="28"/>
      <w:szCs w:val="28"/>
    </w:rPr>
  </w:style>
  <w:style w:type="paragraph" w:styleId="7">
    <w:name w:val="heading 5"/>
    <w:basedOn w:val="1"/>
    <w:next w:val="1"/>
    <w:link w:val="25"/>
    <w:autoRedefine/>
    <w:qFormat/>
    <w:uiPriority w:val="0"/>
    <w:pPr>
      <w:keepNext/>
      <w:keepLines/>
      <w:numPr>
        <w:ilvl w:val="4"/>
        <w:numId w:val="1"/>
      </w:numPr>
      <w:spacing w:before="280" w:afterLines="30" w:line="376" w:lineRule="auto"/>
      <w:outlineLvl w:val="4"/>
    </w:pPr>
    <w:rPr>
      <w:b/>
      <w:bCs/>
      <w:sz w:val="28"/>
      <w:szCs w:val="28"/>
    </w:rPr>
  </w:style>
  <w:style w:type="paragraph" w:styleId="8">
    <w:name w:val="heading 6"/>
    <w:basedOn w:val="1"/>
    <w:next w:val="1"/>
    <w:link w:val="26"/>
    <w:autoRedefine/>
    <w:qFormat/>
    <w:uiPriority w:val="0"/>
    <w:pPr>
      <w:keepNext/>
      <w:keepLines/>
      <w:numPr>
        <w:ilvl w:val="5"/>
        <w:numId w:val="1"/>
      </w:numPr>
      <w:spacing w:before="240" w:afterLines="30" w:line="320" w:lineRule="auto"/>
      <w:outlineLvl w:val="5"/>
    </w:pPr>
    <w:rPr>
      <w:rFonts w:ascii="Arial" w:hAnsi="Arial" w:eastAsia="黑体" w:cstheme="majorBidi"/>
      <w:b/>
      <w:bCs/>
      <w:sz w:val="24"/>
    </w:rPr>
  </w:style>
  <w:style w:type="paragraph" w:styleId="9">
    <w:name w:val="heading 7"/>
    <w:basedOn w:val="1"/>
    <w:next w:val="1"/>
    <w:link w:val="27"/>
    <w:autoRedefine/>
    <w:qFormat/>
    <w:uiPriority w:val="0"/>
    <w:pPr>
      <w:keepNext/>
      <w:keepLines/>
      <w:numPr>
        <w:ilvl w:val="6"/>
        <w:numId w:val="1"/>
      </w:numPr>
      <w:spacing w:before="240" w:afterLines="30" w:line="320" w:lineRule="auto"/>
      <w:outlineLvl w:val="6"/>
    </w:pPr>
    <w:rPr>
      <w:b/>
      <w:bCs/>
      <w:sz w:val="24"/>
    </w:rPr>
  </w:style>
  <w:style w:type="paragraph" w:styleId="10">
    <w:name w:val="heading 8"/>
    <w:basedOn w:val="1"/>
    <w:next w:val="1"/>
    <w:link w:val="28"/>
    <w:qFormat/>
    <w:uiPriority w:val="0"/>
    <w:pPr>
      <w:keepNext/>
      <w:keepLines/>
      <w:numPr>
        <w:ilvl w:val="7"/>
        <w:numId w:val="1"/>
      </w:numPr>
      <w:spacing w:before="240" w:afterLines="30" w:line="320" w:lineRule="auto"/>
      <w:outlineLvl w:val="7"/>
    </w:pPr>
    <w:rPr>
      <w:rFonts w:ascii="Arial" w:hAnsi="Arial" w:eastAsia="黑体" w:cstheme="majorBidi"/>
      <w:sz w:val="24"/>
    </w:rPr>
  </w:style>
  <w:style w:type="paragraph" w:styleId="11">
    <w:name w:val="heading 9"/>
    <w:basedOn w:val="1"/>
    <w:next w:val="1"/>
    <w:link w:val="29"/>
    <w:qFormat/>
    <w:uiPriority w:val="0"/>
    <w:pPr>
      <w:keepNext/>
      <w:keepLines/>
      <w:numPr>
        <w:ilvl w:val="8"/>
        <w:numId w:val="1"/>
      </w:numPr>
      <w:spacing w:before="240" w:afterLines="30" w:line="320" w:lineRule="auto"/>
      <w:outlineLvl w:val="8"/>
    </w:pPr>
    <w:rPr>
      <w:rFonts w:ascii="Arial" w:hAnsi="Arial" w:eastAsia="黑体" w:cstheme="majorBidi"/>
      <w:szCs w:val="21"/>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style>
  <w:style w:type="paragraph" w:styleId="12">
    <w:name w:val="Body Text"/>
    <w:basedOn w:val="1"/>
    <w:link w:val="34"/>
    <w:qFormat/>
    <w:uiPriority w:val="1"/>
    <w:pPr>
      <w:spacing w:before="30" w:afterLines="30" w:line="320" w:lineRule="exact"/>
    </w:pPr>
    <w:rPr>
      <w:rFonts w:ascii="宋体" w:hAnsi="宋体" w:cs="宋体"/>
      <w:sz w:val="24"/>
      <w:lang w:val="zh-CN" w:bidi="zh-CN"/>
    </w:rPr>
  </w:style>
  <w:style w:type="paragraph" w:styleId="13">
    <w:name w:val="Plain Text"/>
    <w:basedOn w:val="1"/>
    <w:qFormat/>
    <w:uiPriority w:val="99"/>
    <w:rPr>
      <w:rFonts w:ascii="宋体" w:hAnsi="Courier New"/>
      <w:szCs w:val="20"/>
    </w:rPr>
  </w:style>
  <w:style w:type="paragraph" w:styleId="14">
    <w:name w:val="footer"/>
    <w:basedOn w:val="1"/>
    <w:link w:val="33"/>
    <w:qFormat/>
    <w:uiPriority w:val="0"/>
    <w:pPr>
      <w:tabs>
        <w:tab w:val="center" w:pos="4153"/>
        <w:tab w:val="right" w:pos="8306"/>
      </w:tabs>
      <w:snapToGrid w:val="0"/>
      <w:spacing w:before="30" w:afterLines="30" w:line="320" w:lineRule="exact"/>
      <w:jc w:val="left"/>
    </w:pPr>
    <w:rPr>
      <w:sz w:val="18"/>
      <w:szCs w:val="18"/>
    </w:rPr>
  </w:style>
  <w:style w:type="paragraph" w:styleId="15">
    <w:name w:val="header"/>
    <w:basedOn w:val="1"/>
    <w:link w:val="40"/>
    <w:semiHidden/>
    <w:unhideWhenUsed/>
    <w:qFormat/>
    <w:uiPriority w:val="99"/>
    <w:pPr>
      <w:pBdr>
        <w:bottom w:val="single" w:color="auto" w:sz="6" w:space="1"/>
      </w:pBdr>
      <w:tabs>
        <w:tab w:val="center" w:pos="4153"/>
        <w:tab w:val="right" w:pos="8306"/>
      </w:tabs>
      <w:snapToGrid w:val="0"/>
      <w:spacing w:before="30" w:afterLines="30" w:line="240" w:lineRule="atLeast"/>
      <w:jc w:val="center"/>
    </w:pPr>
    <w:rPr>
      <w:sz w:val="18"/>
      <w:szCs w:val="18"/>
    </w:rPr>
  </w:style>
  <w:style w:type="paragraph" w:styleId="1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7">
    <w:name w:val="Title"/>
    <w:basedOn w:val="1"/>
    <w:next w:val="1"/>
    <w:link w:val="35"/>
    <w:qFormat/>
    <w:uiPriority w:val="0"/>
    <w:pPr>
      <w:spacing w:before="240" w:afterLines="30" w:line="320" w:lineRule="exact"/>
      <w:jc w:val="center"/>
      <w:outlineLvl w:val="0"/>
    </w:pPr>
    <w:rPr>
      <w:rFonts w:ascii="Cambria" w:hAnsi="Cambria"/>
      <w:b/>
      <w:bCs/>
      <w:sz w:val="32"/>
      <w:szCs w:val="32"/>
    </w:rPr>
  </w:style>
  <w:style w:type="character" w:styleId="20">
    <w:name w:val="Strong"/>
    <w:basedOn w:val="19"/>
    <w:qFormat/>
    <w:uiPriority w:val="0"/>
    <w:rPr>
      <w:b/>
      <w:bCs/>
    </w:rPr>
  </w:style>
  <w:style w:type="character" w:customStyle="1" w:styleId="21">
    <w:name w:val="标题 1 Char"/>
    <w:link w:val="3"/>
    <w:qFormat/>
    <w:uiPriority w:val="0"/>
    <w:rPr>
      <w:b/>
      <w:bCs/>
      <w:kern w:val="44"/>
      <w:sz w:val="44"/>
      <w:szCs w:val="44"/>
    </w:rPr>
  </w:style>
  <w:style w:type="character" w:customStyle="1" w:styleId="22">
    <w:name w:val="标题 2 Char"/>
    <w:link w:val="4"/>
    <w:qFormat/>
    <w:uiPriority w:val="0"/>
    <w:rPr>
      <w:rFonts w:ascii="Arial" w:hAnsi="Arial" w:eastAsia="黑体" w:cstheme="majorBidi"/>
      <w:b/>
      <w:bCs/>
      <w:kern w:val="2"/>
      <w:sz w:val="32"/>
      <w:szCs w:val="32"/>
    </w:rPr>
  </w:style>
  <w:style w:type="character" w:customStyle="1" w:styleId="23">
    <w:name w:val="标题 3 Char"/>
    <w:link w:val="5"/>
    <w:qFormat/>
    <w:uiPriority w:val="0"/>
    <w:rPr>
      <w:b/>
      <w:bCs/>
      <w:kern w:val="2"/>
      <w:sz w:val="32"/>
      <w:szCs w:val="32"/>
    </w:rPr>
  </w:style>
  <w:style w:type="character" w:customStyle="1" w:styleId="24">
    <w:name w:val="标题 4 Char"/>
    <w:link w:val="6"/>
    <w:qFormat/>
    <w:uiPriority w:val="0"/>
    <w:rPr>
      <w:rFonts w:ascii="Arial" w:hAnsi="Arial" w:eastAsia="黑体" w:cstheme="majorBidi"/>
      <w:b/>
      <w:bCs/>
      <w:kern w:val="2"/>
      <w:sz w:val="28"/>
      <w:szCs w:val="28"/>
    </w:rPr>
  </w:style>
  <w:style w:type="character" w:customStyle="1" w:styleId="25">
    <w:name w:val="标题 5 Char"/>
    <w:link w:val="7"/>
    <w:qFormat/>
    <w:uiPriority w:val="0"/>
    <w:rPr>
      <w:b/>
      <w:bCs/>
      <w:kern w:val="2"/>
      <w:sz w:val="28"/>
      <w:szCs w:val="28"/>
    </w:rPr>
  </w:style>
  <w:style w:type="character" w:customStyle="1" w:styleId="26">
    <w:name w:val="标题 6 Char"/>
    <w:link w:val="8"/>
    <w:qFormat/>
    <w:uiPriority w:val="0"/>
    <w:rPr>
      <w:rFonts w:ascii="Arial" w:hAnsi="Arial" w:eastAsia="黑体" w:cstheme="majorBidi"/>
      <w:b/>
      <w:bCs/>
      <w:kern w:val="2"/>
      <w:sz w:val="24"/>
      <w:szCs w:val="24"/>
    </w:rPr>
  </w:style>
  <w:style w:type="character" w:customStyle="1" w:styleId="27">
    <w:name w:val="标题 7 Char"/>
    <w:link w:val="9"/>
    <w:qFormat/>
    <w:uiPriority w:val="0"/>
    <w:rPr>
      <w:b/>
      <w:bCs/>
      <w:kern w:val="2"/>
      <w:sz w:val="24"/>
      <w:szCs w:val="24"/>
    </w:rPr>
  </w:style>
  <w:style w:type="character" w:customStyle="1" w:styleId="28">
    <w:name w:val="标题 8 Char"/>
    <w:link w:val="10"/>
    <w:qFormat/>
    <w:uiPriority w:val="0"/>
    <w:rPr>
      <w:rFonts w:ascii="Arial" w:hAnsi="Arial" w:eastAsia="黑体" w:cstheme="majorBidi"/>
      <w:kern w:val="2"/>
      <w:sz w:val="24"/>
      <w:szCs w:val="24"/>
    </w:rPr>
  </w:style>
  <w:style w:type="character" w:customStyle="1" w:styleId="29">
    <w:name w:val="标题 9 Char"/>
    <w:link w:val="11"/>
    <w:qFormat/>
    <w:uiPriority w:val="0"/>
    <w:rPr>
      <w:rFonts w:ascii="Arial" w:hAnsi="Arial" w:eastAsia="黑体" w:cstheme="majorBidi"/>
      <w:kern w:val="2"/>
      <w:sz w:val="21"/>
      <w:szCs w:val="21"/>
    </w:rPr>
  </w:style>
  <w:style w:type="paragraph" w:styleId="30">
    <w:name w:val="No Spacing"/>
    <w:link w:val="31"/>
    <w:qFormat/>
    <w:uiPriority w:val="1"/>
    <w:pPr>
      <w:widowControl w:val="0"/>
      <w:spacing w:before="30" w:afterLines="30" w:line="320" w:lineRule="exact"/>
      <w:jc w:val="both"/>
    </w:pPr>
    <w:rPr>
      <w:rFonts w:ascii="Times New Roman" w:hAnsi="Times New Roman" w:eastAsia="宋体" w:cs="Times New Roman"/>
      <w:kern w:val="2"/>
      <w:sz w:val="21"/>
      <w:szCs w:val="24"/>
      <w:lang w:val="en-US" w:eastAsia="zh-CN" w:bidi="ar-SA"/>
    </w:rPr>
  </w:style>
  <w:style w:type="character" w:customStyle="1" w:styleId="31">
    <w:name w:val="无间隔 Char"/>
    <w:basedOn w:val="19"/>
    <w:link w:val="30"/>
    <w:qFormat/>
    <w:uiPriority w:val="1"/>
    <w:rPr>
      <w:kern w:val="2"/>
      <w:sz w:val="21"/>
      <w:szCs w:val="24"/>
    </w:rPr>
  </w:style>
  <w:style w:type="paragraph" w:styleId="32">
    <w:name w:val="List Paragraph"/>
    <w:basedOn w:val="1"/>
    <w:qFormat/>
    <w:uiPriority w:val="34"/>
    <w:pPr>
      <w:spacing w:before="30" w:afterLines="30" w:line="320" w:lineRule="exact"/>
      <w:ind w:firstLine="420" w:firstLineChars="200"/>
    </w:pPr>
  </w:style>
  <w:style w:type="character" w:customStyle="1" w:styleId="33">
    <w:name w:val="页脚 Char"/>
    <w:basedOn w:val="19"/>
    <w:link w:val="14"/>
    <w:qFormat/>
    <w:uiPriority w:val="0"/>
    <w:rPr>
      <w:kern w:val="2"/>
      <w:sz w:val="18"/>
      <w:szCs w:val="18"/>
    </w:rPr>
  </w:style>
  <w:style w:type="character" w:customStyle="1" w:styleId="34">
    <w:name w:val="正文文本 Char"/>
    <w:basedOn w:val="19"/>
    <w:link w:val="12"/>
    <w:qFormat/>
    <w:uiPriority w:val="1"/>
    <w:rPr>
      <w:rFonts w:ascii="宋体" w:hAnsi="宋体" w:cs="宋体"/>
      <w:kern w:val="2"/>
      <w:sz w:val="24"/>
      <w:szCs w:val="24"/>
      <w:lang w:val="zh-CN" w:bidi="zh-CN"/>
    </w:rPr>
  </w:style>
  <w:style w:type="character" w:customStyle="1" w:styleId="35">
    <w:name w:val="标题 Char"/>
    <w:link w:val="17"/>
    <w:qFormat/>
    <w:uiPriority w:val="0"/>
    <w:rPr>
      <w:rFonts w:ascii="Cambria" w:hAnsi="Cambria" w:cs="Times New Roman"/>
      <w:b/>
      <w:bCs/>
      <w:kern w:val="2"/>
      <w:sz w:val="32"/>
      <w:szCs w:val="32"/>
    </w:rPr>
  </w:style>
  <w:style w:type="paragraph" w:customStyle="1" w:styleId="36">
    <w:name w:val="正文(塘坝)齐波波"/>
    <w:link w:val="37"/>
    <w:qFormat/>
    <w:uiPriority w:val="0"/>
    <w:pPr>
      <w:widowControl w:val="0"/>
      <w:adjustRightInd w:val="0"/>
      <w:snapToGrid w:val="0"/>
      <w:spacing w:before="30" w:afterLines="30" w:line="360" w:lineRule="auto"/>
      <w:ind w:firstLine="480" w:firstLineChars="200"/>
      <w:jc w:val="both"/>
    </w:pPr>
    <w:rPr>
      <w:rFonts w:ascii="宋体" w:hAnsi="宋体" w:eastAsia="宋体" w:cs="宋体"/>
      <w:snapToGrid w:val="0"/>
      <w:color w:val="00FF00"/>
      <w:kern w:val="2"/>
      <w:sz w:val="24"/>
      <w:szCs w:val="30"/>
      <w:lang w:val="zh-CN" w:eastAsia="zh-CN" w:bidi="ar-SA"/>
    </w:rPr>
  </w:style>
  <w:style w:type="character" w:customStyle="1" w:styleId="37">
    <w:name w:val="正文(塘坝)齐波波 Char"/>
    <w:link w:val="36"/>
    <w:qFormat/>
    <w:uiPriority w:val="0"/>
    <w:rPr>
      <w:rFonts w:ascii="宋体" w:hAnsi="宋体" w:cs="宋体"/>
      <w:snapToGrid w:val="0"/>
      <w:color w:val="00FF00"/>
      <w:kern w:val="2"/>
      <w:sz w:val="24"/>
      <w:szCs w:val="30"/>
      <w:lang w:val="zh-CN"/>
    </w:rPr>
  </w:style>
  <w:style w:type="paragraph" w:customStyle="1" w:styleId="38">
    <w:name w:val="表格五号"/>
    <w:basedOn w:val="1"/>
    <w:next w:val="1"/>
    <w:link w:val="39"/>
    <w:qFormat/>
    <w:uiPriority w:val="0"/>
    <w:pPr>
      <w:widowControl/>
      <w:adjustRightInd w:val="0"/>
      <w:snapToGrid w:val="0"/>
      <w:spacing w:before="30" w:afterLines="30" w:line="320" w:lineRule="exact"/>
      <w:jc w:val="center"/>
    </w:pPr>
    <w:rPr>
      <w:rFonts w:ascii="宋体" w:hAnsi="宋体"/>
      <w:color w:val="800080"/>
      <w:kern w:val="0"/>
      <w:sz w:val="20"/>
      <w:szCs w:val="21"/>
    </w:rPr>
  </w:style>
  <w:style w:type="character" w:customStyle="1" w:styleId="39">
    <w:name w:val="表格五号 Char"/>
    <w:link w:val="38"/>
    <w:qFormat/>
    <w:uiPriority w:val="0"/>
    <w:rPr>
      <w:rFonts w:ascii="宋体" w:hAnsi="宋体"/>
      <w:color w:val="800080"/>
      <w:szCs w:val="21"/>
    </w:rPr>
  </w:style>
  <w:style w:type="character" w:customStyle="1" w:styleId="40">
    <w:name w:val="页眉 Char"/>
    <w:basedOn w:val="19"/>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2437</Words>
  <Characters>2597</Characters>
  <Lines>2</Lines>
  <Paragraphs>1</Paragraphs>
  <TotalTime>2</TotalTime>
  <ScaleCrop>false</ScaleCrop>
  <LinksUpToDate>false</LinksUpToDate>
  <CharactersWithSpaces>2661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2020-01-09T14:51:00Z</dcterms:created>
  <dc:creator>lenovo</dc:creator>
  <cp:lastModifiedBy>疲惫小象的账号</cp:lastModifiedBy>
  <cp:lastPrinted>2021-07-01T15:11:00Z</cp:lastPrinted>
  <dcterms:modified xsi:type="dcterms:W3CDTF">2024-09-12T03:42:57Z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C9CC5E70CCD946C48E20AC8BC1B37662</vt:lpwstr>
  </property>
</Properties>
</file>