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atLeas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jc w:val="center"/>
        <w:rPr>
          <w:rFonts w:ascii="方正小标宋简体" w:eastAsia="方正小标宋简体"/>
          <w:color w:val="000000" w:themeColor="text1"/>
          <w:sz w:val="44"/>
          <w:szCs w:val="44"/>
          <w14:textFill>
            <w14:solidFill>
              <w14:schemeClr w14:val="tx1"/>
            </w14:solidFill>
          </w14:textFill>
        </w:rPr>
      </w:pPr>
      <w:bookmarkStart w:id="0" w:name="_GoBack"/>
      <w:r>
        <w:rPr>
          <w:rFonts w:hint="eastAsia" w:ascii="方正小标宋简体" w:eastAsia="方正小标宋简体"/>
          <w:color w:val="000000" w:themeColor="text1"/>
          <w:sz w:val="44"/>
          <w:szCs w:val="44"/>
          <w14:textFill>
            <w14:solidFill>
              <w14:schemeClr w14:val="tx1"/>
            </w14:solidFill>
          </w14:textFill>
        </w:rPr>
        <w:t>甘肃省工程建设省级工法管理办法</w:t>
      </w:r>
    </w:p>
    <w:bookmarkEnd w:id="0"/>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  则</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为进一步规范全省工程建设省级工法（以下简称省级工法）的管理，促进建筑施工企业技术创新发展，推进甘肃省工程建设工法的开发和应用，提升施工技术水平，依据住房和城乡建设部《工程建设工法管理办法》，结合本省实际，制定本办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本办法适用于甘肃省工程建设省级工法的申报、评审、公布和成果管理。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本办法所称的工法，是指以工程为对象，以工艺为核心，运用系统工程原理，把先进技术和科学管理结合起来，经过一定工程实践形成的综合配套的施工方法。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工法分为房屋建筑工程、土木工程和工业安装工程三个类别。</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xml:space="preserve">  省级工法由建筑施工企业自愿申报，省住房和城乡建设厅组织评审和公布。省级工法的评审每年组织一次，遵循优中选优、总量控制的原则。</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对公布的省级工法由省住房和城乡建设厅报住房和城乡建设部备案，并择优推荐申报国家级工法。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第五条</w:t>
      </w:r>
      <w:r>
        <w:rPr>
          <w:rFonts w:hint="eastAsia" w:ascii="仿宋_GB2312" w:eastAsia="仿宋_GB2312"/>
          <w:color w:val="000000" w:themeColor="text1"/>
          <w:sz w:val="32"/>
          <w:szCs w:val="32"/>
          <w14:textFill>
            <w14:solidFill>
              <w14:schemeClr w14:val="tx1"/>
            </w14:solidFill>
          </w14:textFill>
        </w:rPr>
        <w:t xml:space="preserve">  省级工法必须符合国家和本省工程建设方针、政策、标准及建筑技术发展方向，具有先进性、科学性和适用性，能保证工程质量和安全，提高施工效率和综合效益，满足绿色低碳、节能环保等要求。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40" w:lineRule="atLeast"/>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省级工法申报</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xml:space="preserve">  在甘肃省行政区域内注册登记的具有独立法人资格的建筑施工企业，以及工法的开发应用项目在甘肃省行政区域内的具有独立法人资格的省外建筑施工企业，可申报省级工法。同一工法已申报国家级、部级及其他省（自治区、直辖市）工法的不得重复申报。</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申报省级工法采取网上申报方式，对拟申报省级工法的企业级工法，申报企业要先通过省住房和城乡建设厅工法管理信息系统进行登记，然后按照要求上传申报省级工法所需资料，待网上形式审查通过后，提供签章齐全的纸质材料。</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xml:space="preserve">  建筑施工企业应对企业级工法进行内部遴选，择优推荐申报省级工法。每项工法由一家建筑施工企业申报，主要完成人员不超过5人，应按照贡献大小先后署名，并与企业级工法审批文件载明的一致。</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报企业应是开发应用工法的主要完成单位，第一完成人应是申报企业参与工法开发应用的主要完成人。对拟申报省级工法的企业级工法，申报企业应对工法名称、主要完成人员及实践应用工程情况进行内部公示，公示期不少于5个工作日，公示无异议后方可申报省级工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申报省级工法应满足以下条件：</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（一）已公布为企业级工法并在省住房和城乡建设厅工法管理信息系统完成登记；</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工法的关键技术应通过专家评审论证或科技成果评价，达到省内领先及以上水平；工法中采用的新技术、新工艺、新材料及新设备尚没有相应的工程建设国家、行业或地方标准的，应已形成企业标准或相应的作业指导书；</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（三）工法已经过至少2项工程实践应用，应用工程已办理竣（交）工验收手续或工法应用涉及分部工程已完成阶段性验收，工艺成熟可靠，具有较高的推广应用价值，经济效益和社会效益明显；</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（四）工法内容不得与已公布的，且尚在有效期内的国家级、省（部）级工法雷同。</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xml:space="preserve">  工法文本应齐全完整，格式规范，层次分明，文字简练，数据准确，能够满足指导项目施工与管理的需要。具体应包括以下内容：</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（一）前言：概述工法的开发背景和形成过程等；</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（二）适用范围：说明工法适用的工程类别、应用部位及限制性条件等；</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工法特点：概括阐述工法的关键技术和施工工艺特点、工法应用的社会效益和经济效益、推广应用前景。突出创新点，体现工艺、质量、安全、造价、成本及管理等方面的优势和效果，并与传统施工方法进行对比；</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（四）工艺原理：阐述工法工艺核心部分（关键技术）应用的基本原理，着重说明关键技术的理论基础；</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（五）施工工艺流程及操作要点：说明工法的工艺流程和主要操作方法，可附以图表来描述；</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（六）材料与设备：说明工法使用材料和设备的主要技术性能指标、规格要求、数量等，对新型材料还应提供相应的检验检测方法；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（七）质量控制：说明工法必须遵照执行的有关规范、标准和检验方法，特别要阐明工法在现行有效的规范、标准中未作出规定部分的质量要求及控制方法；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（八）安全措施：说明工法必须遵守执行的有关安全法规、标准，所采取的安全措施和安全预警事项；</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（九）绿色节能环保措施：说明工法必须遵守执行的有关绿色节能及环保法规中所要求的相关指标，以及必要的节能环保监测、节能环保控制和文明施工注意事项；</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（十）效益分析：结合工程实践，综合分析应用本工法所产生的经济和社会效益；</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一）应用实例：说明本工法应用的工程项目名称、地点、开竣工日期或工程进度、工程规模、应用部位、实体工程质量和应用效果等。如工程未竣（交）工，应明确工法应用涉及分部分项工程的实施时间和验收情况。</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省级工法的申报资料应包括以下内容：</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（一）省级工法申报表；</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（二）工法文本；</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（三）企业级工法审批文件及申报省级工法公示结果文件；</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（四）工法关键技术的评审论证或评价意见；</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（五）每项实践应用工程的施工许可证或开工报告、工程施工合同、竣（交）工验收报告或阶段性验收证明、建设单位和监理单位出具的工程应用证明；</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（六）每项实践应用工程的经济和社会效益证明（加盖企业财务专用章）；</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（七）由国家科学技术管理部门认定具有查新业务资质的信息咨询机构出具的科技查新报告，查新时间为申报前2年内视为有效；</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（八）无争议声明书（包括工法完成单位、主要完成人，涉及知识产权等）；</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（九）技术标准、专利证书、科技成果获奖证明等其他有关材料；</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（十）印证工法实际应用全过程及施工工艺流程、操作要点及关键技术原理的彩色照片（10～15张）；</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（十一）反映工法应用全过程的视频资料（不超过5分钟）。</w:t>
      </w: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省级工法评审与公布</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xml:space="preserve">  省住房和城乡建设厅建立包含省级工法评审在内的甘肃省建设工程质量专家库。工法评审专家应具有高级及以上专业技术职称，有丰富的施工实践经验和坚实的专业基础理论知识，年龄原则上不超过65周岁。担任过大型施工企业技术负责人或大型项目技术负责人的专家优先选任。</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第十三条</w:t>
      </w:r>
      <w:r>
        <w:rPr>
          <w:rFonts w:hint="eastAsia" w:ascii="仿宋_GB2312" w:eastAsia="仿宋_GB2312"/>
          <w:color w:val="000000" w:themeColor="text1"/>
          <w:sz w:val="32"/>
          <w:szCs w:val="32"/>
          <w14:textFill>
            <w14:solidFill>
              <w14:schemeClr w14:val="tx1"/>
            </w14:solidFill>
          </w14:textFill>
        </w:rPr>
        <w:t xml:space="preserve">  省住房和城乡建设厅负责从工程质量专家库中抽取专家成立省级工法评审委员会，并指导开展评审。评审委员会设主任委员1名，副主任委员和评审专家若干名。评审委员会按照房屋建筑工程、土木工程、工业安装工程三个类别内设1至3个专业评审组，由主任委员及副主任委员兼任组长，各专业评审组的专家不少于5人。</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第十四条</w:t>
      </w:r>
      <w:r>
        <w:rPr>
          <w:rFonts w:hint="eastAsia" w:ascii="仿宋_GB2312" w:eastAsia="仿宋_GB2312"/>
          <w:color w:val="000000" w:themeColor="text1"/>
          <w:sz w:val="32"/>
          <w:szCs w:val="32"/>
          <w14:textFill>
            <w14:solidFill>
              <w14:schemeClr w14:val="tx1"/>
            </w14:solidFill>
          </w14:textFill>
        </w:rPr>
        <w:t xml:space="preserve">  省级工法的评审分为形式审查、专业组审查、评审委员会审核三个阶段。</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（一）形式审查。</w:t>
      </w:r>
      <w:r>
        <w:rPr>
          <w:rFonts w:hint="eastAsia" w:ascii="仿宋_GB2312" w:eastAsia="仿宋_GB2312"/>
          <w:color w:val="000000" w:themeColor="text1"/>
          <w:sz w:val="32"/>
          <w:szCs w:val="32"/>
          <w14:textFill>
            <w14:solidFill>
              <w14:schemeClr w14:val="tx1"/>
            </w14:solidFill>
          </w14:textFill>
        </w:rPr>
        <w:t>由省住房和城乡建设厅采用网络评审方式，对申报项目及相关资料的符合性、完整性及真实性进行审查，将符合申报条件的按类别列入专业组审查。</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（二）专业组审查。</w:t>
      </w:r>
      <w:r>
        <w:rPr>
          <w:rFonts w:hint="eastAsia" w:ascii="仿宋_GB2312" w:eastAsia="仿宋_GB2312"/>
          <w:color w:val="000000" w:themeColor="text1"/>
          <w:sz w:val="32"/>
          <w:szCs w:val="32"/>
          <w14:textFill>
            <w14:solidFill>
              <w14:schemeClr w14:val="tx1"/>
            </w14:solidFill>
          </w14:textFill>
        </w:rPr>
        <w:t>对通过形式审查的工法按专业分组，由各专业评审组进行评审。</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由专业评审组组长确定每项工法的主、副审专家各一人，采用网络评审方式，主、副审专家在专业组审查会召开前详细审阅申报材料，对工法的关键技术水平、工艺流程和操作要点的科学性、合理性、安全可靠性、推广应用价值、文本编制质量等进行评审，提出基本审查意见。</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审查期间，对工法申报相关事项如需向申报单位当面质询或现场核查的，由省住房和城乡建设厅负责协调安排，专业评审组组长与主、副审专家共同参加质询或核查，申报企业应积极配合，不得无故推诿。</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2.由各专业评审组组长组织本组专家召开专业组审查会，听取主、副审专家基本审查意见，查阅材料、观看影像资料，听取评审组其他专家意见，并通过实名投票方式，形成专业组审查意见。</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专业评审组审查通过的工法项目提交评审委员会审核。</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（三）评审委员会审核。</w:t>
      </w:r>
      <w:r>
        <w:rPr>
          <w:rFonts w:hint="eastAsia" w:ascii="仿宋_GB2312" w:eastAsia="仿宋_GB2312"/>
          <w:color w:val="000000" w:themeColor="text1"/>
          <w:sz w:val="32"/>
          <w:szCs w:val="32"/>
          <w14:textFill>
            <w14:solidFill>
              <w14:schemeClr w14:val="tx1"/>
            </w14:solidFill>
          </w14:textFill>
        </w:rPr>
        <w:t>评审会采取会议评审方式，由省级工法评审委员会全体成员参加，主任委员主持，对各专业评审组审查通过的工法项目进行评审。评审委员会听取各专业评审组的审查意见，审查申报资料、质询、评议，以实名投票方式进行表决，同意得票数达到实到人数三分之二及以上的视为评审通过。</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评审会应由评委本人参加，不得委托他人代替。评审会到会评委达到应到人数的三分之二及以上时视为有效。</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评审会应就最终评审结果形成审核意见，经评委会主任委员签字确认后，报省住房和城乡建设厅审定。</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第十五条</w:t>
      </w:r>
      <w:r>
        <w:rPr>
          <w:rFonts w:hint="eastAsia" w:ascii="仿宋_GB2312" w:eastAsia="仿宋_GB2312"/>
          <w:color w:val="000000" w:themeColor="text1"/>
          <w:sz w:val="32"/>
          <w:szCs w:val="32"/>
          <w14:textFill>
            <w14:solidFill>
              <w14:schemeClr w14:val="tx1"/>
            </w14:solidFill>
          </w14:textFill>
        </w:rPr>
        <w:t xml:space="preserve">  省级工法评审实行专家回避制度。评审专家不得评审本企业及存在利益相关企业申报的工法。评审坚持科学、严谨、公正、公平的原则，评审专家对评审意见负责，遵守评审工作纪律和保密规定，保证工法评审的严肃性和科学性。</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第十六条</w:t>
      </w:r>
      <w:r>
        <w:rPr>
          <w:rFonts w:hint="eastAsia" w:ascii="仿宋_GB2312" w:eastAsia="仿宋_GB2312"/>
          <w:color w:val="000000" w:themeColor="text1"/>
          <w:sz w:val="32"/>
          <w:szCs w:val="32"/>
          <w14:textFill>
            <w14:solidFill>
              <w14:schemeClr w14:val="tx1"/>
            </w14:solidFill>
          </w14:textFill>
        </w:rPr>
        <w:t xml:space="preserve">  省住房和城乡建设厅对评审委员会审核通过的工法审定后进行公示，公示期为5个工作日。对经公示无异议及经核查异议不成立的工法正式公布为省级工法,并颁发证书。</w:t>
      </w: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省级工法成果管理和推广应用</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第十七条</w:t>
      </w:r>
      <w:r>
        <w:rPr>
          <w:rFonts w:hint="eastAsia" w:ascii="仿宋_GB2312" w:eastAsia="仿宋_GB2312"/>
          <w:color w:val="000000" w:themeColor="text1"/>
          <w:sz w:val="32"/>
          <w:szCs w:val="32"/>
          <w14:textFill>
            <w14:solidFill>
              <w14:schemeClr w14:val="tx1"/>
            </w14:solidFill>
          </w14:textFill>
        </w:rPr>
        <w:t xml:space="preserve">  省住房和城乡建设厅负责建立省级工法管理和查询信息系统。</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第十八条</w:t>
      </w:r>
      <w:r>
        <w:rPr>
          <w:rFonts w:hint="eastAsia" w:ascii="仿宋_GB2312" w:eastAsia="仿宋_GB2312"/>
          <w:color w:val="000000" w:themeColor="text1"/>
          <w:sz w:val="32"/>
          <w:szCs w:val="32"/>
          <w14:textFill>
            <w14:solidFill>
              <w14:schemeClr w14:val="tx1"/>
            </w14:solidFill>
          </w14:textFill>
        </w:rPr>
        <w:t xml:space="preserve">  省级工法有效期为8年。</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对有效期内的省级工法，其完成单位应注意技术跟踪，注重创新和发展，保持工法技术的先进性和适用性。</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超出有效期的省级工法仍具有先进性，其关键技术有所创新和发展，并在有效期内经过2项及以上工程实践应用的，原工法完成单位可重新申报。</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第十九条</w:t>
      </w:r>
      <w:r>
        <w:rPr>
          <w:rFonts w:hint="eastAsia" w:ascii="仿宋_GB2312" w:eastAsia="仿宋_GB2312"/>
          <w:color w:val="000000" w:themeColor="text1"/>
          <w:sz w:val="32"/>
          <w:szCs w:val="32"/>
          <w14:textFill>
            <w14:solidFill>
              <w14:schemeClr w14:val="tx1"/>
            </w14:solidFill>
          </w14:textFill>
        </w:rPr>
        <w:t xml:space="preserve">  获得省级工法证书的企业为该工法的所有权人。工法所有权人可根据国家有关法律法规的规定有偿转让工法使用权，但工法完成单位、主要完成人员不得变更。未经工法所有权人同意，任何单位和个人不得擅自公开工法的关键技术内容。</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第二十条</w:t>
      </w:r>
      <w:r>
        <w:rPr>
          <w:rFonts w:hint="eastAsia" w:ascii="仿宋_GB2312" w:eastAsia="仿宋_GB2312"/>
          <w:color w:val="000000" w:themeColor="text1"/>
          <w:sz w:val="32"/>
          <w:szCs w:val="32"/>
          <w14:textFill>
            <w14:solidFill>
              <w14:schemeClr w14:val="tx1"/>
            </w14:solidFill>
          </w14:textFill>
        </w:rPr>
        <w:t xml:space="preserve">  全省各级住房城乡建设主管部门和有关部门，应积极推动将技术领先、应用广泛、效益显著的工法纳入相关的技术标准。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第二十一条</w:t>
      </w:r>
      <w:r>
        <w:rPr>
          <w:rFonts w:hint="eastAsia" w:ascii="仿宋_GB2312" w:eastAsia="仿宋_GB2312"/>
          <w:color w:val="000000" w:themeColor="text1"/>
          <w:sz w:val="32"/>
          <w:szCs w:val="32"/>
          <w14:textFill>
            <w14:solidFill>
              <w14:schemeClr w14:val="tx1"/>
            </w14:solidFill>
          </w14:textFill>
        </w:rPr>
        <w:t xml:space="preserve">  鼓励企业积极开发和推广应用新工法，对开发和推广应用工法有突出贡献的集体（团队</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及个人给予表彰和奖励，对符合专利法、科学技术奖励规定条件的工法及其关键技术申请专利和科学技术奖，对已公布为省级工法的，择优积极申报国家级工法。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第二十二条</w:t>
      </w:r>
      <w:r>
        <w:rPr>
          <w:rFonts w:hint="eastAsia" w:ascii="仿宋_GB2312" w:eastAsia="仿宋_GB2312"/>
          <w:color w:val="000000" w:themeColor="text1"/>
          <w:sz w:val="32"/>
          <w:szCs w:val="32"/>
          <w14:textFill>
            <w14:solidFill>
              <w14:schemeClr w14:val="tx1"/>
            </w14:solidFill>
          </w14:textFill>
        </w:rPr>
        <w:t xml:space="preserve">  企业提供虚假材料申报省级工法，或以剽窃作假等欺骗手段获得省级工法的，取消该企业本年度申报资格，2年内不受理其省级工法的申报，对已公布的省级工法经核实后予以撤消。</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第二十三条</w:t>
      </w:r>
      <w:r>
        <w:rPr>
          <w:rFonts w:hint="eastAsia" w:ascii="仿宋_GB2312" w:eastAsia="仿宋_GB2312"/>
          <w:color w:val="000000" w:themeColor="text1"/>
          <w:sz w:val="32"/>
          <w:szCs w:val="32"/>
          <w14:textFill>
            <w14:solidFill>
              <w14:schemeClr w14:val="tx1"/>
            </w14:solidFill>
          </w14:textFill>
        </w:rPr>
        <w:t xml:space="preserve">  评审专家存在徇私舞弊、违反评审工作纪律和保密规定等行为的，取消省级工法评审专家资格。</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第二十四条</w:t>
      </w:r>
      <w:r>
        <w:rPr>
          <w:rFonts w:hint="eastAsia" w:ascii="仿宋_GB2312" w:eastAsia="仿宋_GB2312"/>
          <w:color w:val="000000" w:themeColor="text1"/>
          <w:sz w:val="32"/>
          <w:szCs w:val="32"/>
          <w14:textFill>
            <w14:solidFill>
              <w14:schemeClr w14:val="tx1"/>
            </w14:solidFill>
          </w14:textFill>
        </w:rPr>
        <w:t xml:space="preserve">  本办法自发布之日起施行，有效期五年。原《甘肃省工程建设工法管理办法》(甘建工〔2016〕152号)同时废止。</w:t>
      </w: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附件：1.甘肃省工程建设省级工法申报表</w:t>
      </w:r>
    </w:p>
    <w:p>
      <w:pPr>
        <w:snapToGrid w:val="0"/>
        <w:spacing w:line="640" w:lineRule="atLeast"/>
        <w:ind w:firstLine="1600" w:firstLineChars="5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2.工程应用证明</w:t>
      </w:r>
    </w:p>
    <w:p>
      <w:pPr>
        <w:snapToGrid w:val="0"/>
        <w:spacing w:line="640" w:lineRule="atLeast"/>
        <w:ind w:firstLine="1600" w:firstLineChars="5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3.工法关键技术无争议声明书</w:t>
      </w:r>
    </w:p>
    <w:p>
      <w:pPr>
        <w:topLinePunct/>
        <w:snapToGrid w:val="0"/>
        <w:spacing w:line="640" w:lineRule="atLeast"/>
        <w:rPr>
          <w:rFonts w:ascii="仿宋_GB2312" w:eastAsia="仿宋_GB2312"/>
          <w:color w:val="000000"/>
          <w:sz w:val="32"/>
          <w:szCs w:val="32"/>
        </w:rPr>
      </w:pPr>
    </w:p>
    <w:p>
      <w:pPr>
        <w:topLinePunct/>
        <w:snapToGrid w:val="0"/>
        <w:spacing w:line="640" w:lineRule="atLeast"/>
        <w:rPr>
          <w:rFonts w:ascii="仿宋_GB2312" w:eastAsia="仿宋_GB2312"/>
          <w:color w:val="000000"/>
          <w:sz w:val="32"/>
          <w:szCs w:val="32"/>
        </w:rPr>
      </w:pPr>
    </w:p>
    <w:p>
      <w:pPr>
        <w:topLinePunct/>
        <w:snapToGrid w:val="0"/>
        <w:spacing w:line="640" w:lineRule="atLeast"/>
        <w:rPr>
          <w:rFonts w:ascii="仿宋_GB2312" w:eastAsia="仿宋_GB2312"/>
          <w:color w:val="000000"/>
          <w:sz w:val="32"/>
          <w:szCs w:val="32"/>
        </w:rPr>
      </w:pPr>
    </w:p>
    <w:p>
      <w:pPr>
        <w:topLinePunct/>
        <w:snapToGrid w:val="0"/>
        <w:spacing w:line="640" w:lineRule="atLeast"/>
        <w:rPr>
          <w:rFonts w:ascii="仿宋_GB2312" w:eastAsia="仿宋_GB2312"/>
          <w:color w:val="000000"/>
          <w:sz w:val="32"/>
          <w:szCs w:val="32"/>
        </w:rPr>
      </w:pPr>
    </w:p>
    <w:p>
      <w:pPr>
        <w:topLinePunct/>
        <w:snapToGrid w:val="0"/>
        <w:spacing w:line="640" w:lineRule="atLeast"/>
        <w:rPr>
          <w:rFonts w:ascii="黑体" w:hAnsi="黑体" w:eastAsia="黑体"/>
          <w:color w:val="000000"/>
          <w:sz w:val="32"/>
          <w:szCs w:val="32"/>
        </w:rPr>
      </w:pPr>
      <w:r>
        <w:rPr>
          <w:rFonts w:hint="eastAsia" w:ascii="黑体" w:hAnsi="黑体" w:eastAsia="黑体"/>
          <w:color w:val="000000"/>
          <w:sz w:val="32"/>
          <w:szCs w:val="32"/>
        </w:rPr>
        <w:t>附件1</w:t>
      </w:r>
    </w:p>
    <w:p>
      <w:pPr>
        <w:topLinePunct/>
        <w:snapToGrid w:val="0"/>
        <w:spacing w:line="640" w:lineRule="atLeast"/>
        <w:rPr>
          <w:rFonts w:ascii="仿宋_GB2312" w:eastAsia="仿宋_GB2312"/>
          <w:color w:val="000000"/>
          <w:sz w:val="32"/>
          <w:szCs w:val="32"/>
        </w:rPr>
      </w:pPr>
    </w:p>
    <w:p>
      <w:pPr>
        <w:topLinePunct/>
        <w:snapToGrid w:val="0"/>
        <w:spacing w:line="640" w:lineRule="atLeast"/>
        <w:rPr>
          <w:rFonts w:ascii="仿宋_GB2312" w:eastAsia="仿宋_GB2312"/>
          <w:color w:val="000000"/>
          <w:sz w:val="32"/>
          <w:szCs w:val="32"/>
        </w:rPr>
      </w:pPr>
    </w:p>
    <w:p>
      <w:pPr>
        <w:topLinePunct/>
        <w:snapToGrid w:val="0"/>
        <w:spacing w:line="640" w:lineRule="atLeast"/>
        <w:jc w:val="center"/>
        <w:rPr>
          <w:rFonts w:ascii="方正小标宋简体" w:eastAsia="方正小标宋简体"/>
          <w:color w:val="000000"/>
          <w:sz w:val="52"/>
          <w:szCs w:val="52"/>
        </w:rPr>
      </w:pPr>
      <w:r>
        <w:rPr>
          <w:rFonts w:hint="eastAsia" w:ascii="方正小标宋简体" w:eastAsia="方正小标宋简体"/>
          <w:color w:val="000000"/>
          <w:sz w:val="52"/>
          <w:szCs w:val="52"/>
        </w:rPr>
        <w:t>甘肃省工程建设省级工法</w:t>
      </w:r>
    </w:p>
    <w:p>
      <w:pPr>
        <w:topLinePunct/>
        <w:snapToGrid w:val="0"/>
        <w:spacing w:line="640" w:lineRule="atLeast"/>
        <w:jc w:val="center"/>
        <w:rPr>
          <w:rFonts w:ascii="方正小标宋简体" w:eastAsia="方正小标宋简体"/>
          <w:color w:val="000000"/>
          <w:sz w:val="52"/>
          <w:szCs w:val="52"/>
        </w:rPr>
      </w:pPr>
      <w:r>
        <w:rPr>
          <w:rFonts w:hint="eastAsia" w:ascii="方正小标宋简体" w:eastAsia="方正小标宋简体"/>
          <w:color w:val="000000"/>
          <w:sz w:val="52"/>
          <w:szCs w:val="52"/>
        </w:rPr>
        <w:t xml:space="preserve">申 </w:t>
      </w:r>
      <w:r>
        <w:rPr>
          <w:rFonts w:ascii="方正小标宋简体" w:eastAsia="方正小标宋简体"/>
          <w:color w:val="000000"/>
          <w:sz w:val="52"/>
          <w:szCs w:val="52"/>
        </w:rPr>
        <w:t xml:space="preserve"> </w:t>
      </w:r>
      <w:r>
        <w:rPr>
          <w:rFonts w:hint="eastAsia" w:ascii="方正小标宋简体" w:eastAsia="方正小标宋简体"/>
          <w:color w:val="000000"/>
          <w:sz w:val="52"/>
          <w:szCs w:val="52"/>
        </w:rPr>
        <w:t>报  表</w:t>
      </w:r>
    </w:p>
    <w:p>
      <w:pPr>
        <w:topLinePunct/>
        <w:snapToGrid w:val="0"/>
        <w:spacing w:line="640" w:lineRule="atLeast"/>
        <w:jc w:val="center"/>
        <w:rPr>
          <w:rFonts w:ascii="楷体_GB2312" w:eastAsia="楷体_GB2312"/>
          <w:color w:val="000000"/>
          <w:sz w:val="44"/>
          <w:szCs w:val="44"/>
        </w:rPr>
      </w:pPr>
      <w:r>
        <w:rPr>
          <w:rFonts w:hint="eastAsia" w:ascii="楷体_GB2312" w:eastAsia="楷体_GB2312"/>
          <w:color w:val="000000"/>
          <w:sz w:val="44"/>
          <w:szCs w:val="44"/>
        </w:rPr>
        <w:t>(   年度)</w:t>
      </w:r>
    </w:p>
    <w:p>
      <w:pPr>
        <w:topLinePunct/>
        <w:snapToGrid w:val="0"/>
        <w:spacing w:line="640" w:lineRule="atLeast"/>
        <w:rPr>
          <w:rFonts w:ascii="仿宋_GB2312" w:eastAsia="仿宋_GB2312"/>
          <w:color w:val="000000"/>
          <w:sz w:val="32"/>
          <w:szCs w:val="32"/>
        </w:rPr>
      </w:pPr>
    </w:p>
    <w:p>
      <w:pPr>
        <w:topLinePunct/>
        <w:snapToGrid w:val="0"/>
        <w:spacing w:line="640" w:lineRule="atLeast"/>
        <w:rPr>
          <w:rFonts w:ascii="仿宋_GB2312" w:eastAsia="仿宋_GB2312"/>
          <w:color w:val="000000"/>
          <w:sz w:val="32"/>
          <w:szCs w:val="32"/>
        </w:rPr>
      </w:pPr>
    </w:p>
    <w:p>
      <w:pPr>
        <w:topLinePunct/>
        <w:snapToGrid w:val="0"/>
        <w:spacing w:line="640" w:lineRule="atLeast"/>
        <w:rPr>
          <w:rFonts w:ascii="仿宋_GB2312" w:eastAsia="仿宋_GB2312"/>
          <w:color w:val="000000"/>
          <w:sz w:val="32"/>
          <w:szCs w:val="32"/>
        </w:rPr>
      </w:pPr>
    </w:p>
    <w:p>
      <w:pPr>
        <w:topLinePunct/>
        <w:snapToGrid w:val="0"/>
        <w:spacing w:line="640" w:lineRule="atLeast"/>
        <w:ind w:firstLine="480" w:firstLineChars="150"/>
        <w:rPr>
          <w:rFonts w:ascii="仿宋_GB2312" w:eastAsia="仿宋_GB2312"/>
          <w:color w:val="000000"/>
          <w:sz w:val="32"/>
          <w:szCs w:val="32"/>
        </w:rPr>
      </w:pPr>
      <w:r>
        <w:rPr>
          <w:rFonts w:hint="eastAsia" w:ascii="仿宋_GB2312" w:eastAsia="仿宋_GB2312"/>
          <w:color w:val="000000"/>
          <w:sz w:val="32"/>
          <w:szCs w:val="32"/>
        </w:rPr>
        <w:t>工法名称</w:t>
      </w:r>
      <w:r>
        <w:rPr>
          <w:rFonts w:hint="eastAsia" w:ascii="仿宋_GB2312" w:eastAsia="仿宋_GB2312"/>
          <w:color w:val="000000"/>
          <w:sz w:val="32"/>
          <w:szCs w:val="32"/>
          <w:u w:val="single"/>
        </w:rPr>
        <w:t>　　　　　　　　　　　　　　　　　　　</w:t>
      </w:r>
    </w:p>
    <w:p>
      <w:pPr>
        <w:topLinePunct/>
        <w:snapToGrid w:val="0"/>
        <w:spacing w:line="640" w:lineRule="atLeast"/>
        <w:ind w:firstLine="480" w:firstLineChars="150"/>
        <w:rPr>
          <w:rFonts w:ascii="仿宋_GB2312" w:eastAsia="仿宋_GB2312"/>
          <w:color w:val="000000"/>
          <w:sz w:val="32"/>
          <w:szCs w:val="32"/>
          <w:u w:val="single"/>
        </w:rPr>
      </w:pPr>
      <w:r>
        <w:rPr>
          <w:rFonts w:hint="eastAsia" w:ascii="仿宋_GB2312" w:eastAsia="仿宋_GB2312"/>
          <w:color w:val="000000"/>
          <w:sz w:val="32"/>
          <w:szCs w:val="32"/>
        </w:rPr>
        <w:t>类    别</w:t>
      </w:r>
      <w:r>
        <w:rPr>
          <w:rFonts w:hint="eastAsia" w:ascii="仿宋_GB2312" w:eastAsia="仿宋_GB2312"/>
          <w:color w:val="000000"/>
          <w:sz w:val="32"/>
          <w:szCs w:val="32"/>
          <w:u w:val="single"/>
        </w:rPr>
        <w:t>　　　　　　　　　　　　　　　　　　　</w:t>
      </w:r>
    </w:p>
    <w:p>
      <w:pPr>
        <w:topLinePunct/>
        <w:snapToGrid w:val="0"/>
        <w:spacing w:line="640" w:lineRule="atLeast"/>
        <w:ind w:firstLine="480" w:firstLineChars="150"/>
        <w:rPr>
          <w:rFonts w:ascii="仿宋_GB2312" w:eastAsia="仿宋_GB2312"/>
          <w:color w:val="000000"/>
          <w:sz w:val="32"/>
          <w:szCs w:val="32"/>
          <w:u w:val="single"/>
        </w:rPr>
      </w:pPr>
      <w:r>
        <w:rPr>
          <w:rFonts w:hint="eastAsia" w:ascii="仿宋_GB2312" w:eastAsia="仿宋_GB2312"/>
          <w:color w:val="000000"/>
          <w:sz w:val="32"/>
          <w:szCs w:val="32"/>
        </w:rPr>
        <w:t>专业分类</w:t>
      </w:r>
      <w:r>
        <w:rPr>
          <w:rFonts w:hint="eastAsia" w:ascii="仿宋_GB2312" w:eastAsia="仿宋_GB2312"/>
          <w:color w:val="000000"/>
          <w:sz w:val="32"/>
          <w:szCs w:val="32"/>
          <w:u w:val="single"/>
        </w:rPr>
        <w:t>　　　　　　　　　　　　　　　　　　　</w:t>
      </w:r>
    </w:p>
    <w:p>
      <w:pPr>
        <w:topLinePunct/>
        <w:snapToGrid w:val="0"/>
        <w:spacing w:line="640" w:lineRule="atLeast"/>
        <w:ind w:firstLine="480" w:firstLineChars="150"/>
        <w:rPr>
          <w:rFonts w:ascii="仿宋_GB2312" w:eastAsia="仿宋_GB2312"/>
          <w:color w:val="000000"/>
          <w:sz w:val="32"/>
          <w:szCs w:val="32"/>
          <w:u w:val="single"/>
        </w:rPr>
      </w:pPr>
      <w:r>
        <w:rPr>
          <w:rFonts w:hint="eastAsia" w:ascii="仿宋_GB2312" w:eastAsia="仿宋_GB2312"/>
          <w:color w:val="000000"/>
          <w:sz w:val="32"/>
          <w:szCs w:val="32"/>
        </w:rPr>
        <w:t>申报企业</w:t>
      </w:r>
      <w:r>
        <w:rPr>
          <w:rFonts w:hint="eastAsia" w:ascii="仿宋_GB2312" w:eastAsia="仿宋_GB2312"/>
          <w:color w:val="000000"/>
          <w:sz w:val="32"/>
          <w:szCs w:val="32"/>
          <w:u w:val="single"/>
        </w:rPr>
        <w:t>　　　　　　　　　　　　  　　　</w:t>
      </w:r>
      <w:r>
        <w:rPr>
          <w:rFonts w:hint="eastAsia" w:ascii="仿宋_GB2312" w:eastAsia="仿宋_GB2312"/>
          <w:color w:val="000000"/>
          <w:sz w:val="32"/>
          <w:szCs w:val="32"/>
        </w:rPr>
        <w:t>（公章）</w:t>
      </w:r>
    </w:p>
    <w:p>
      <w:pPr>
        <w:topLinePunct/>
        <w:snapToGrid w:val="0"/>
        <w:spacing w:line="640" w:lineRule="atLeast"/>
        <w:ind w:firstLine="480" w:firstLineChars="150"/>
        <w:rPr>
          <w:rFonts w:ascii="仿宋_GB2312" w:eastAsia="仿宋_GB2312"/>
          <w:color w:val="000000"/>
          <w:sz w:val="32"/>
          <w:szCs w:val="32"/>
        </w:rPr>
      </w:pPr>
      <w:r>
        <w:rPr>
          <w:rFonts w:hint="eastAsia" w:ascii="仿宋_GB2312" w:eastAsia="仿宋_GB2312"/>
          <w:color w:val="000000"/>
          <w:sz w:val="32"/>
          <w:szCs w:val="32"/>
        </w:rPr>
        <w:t>申报时间</w:t>
      </w:r>
      <w:r>
        <w:rPr>
          <w:rFonts w:hint="eastAsia" w:ascii="仿宋_GB2312" w:eastAsia="仿宋_GB2312"/>
          <w:color w:val="000000"/>
          <w:sz w:val="32"/>
          <w:szCs w:val="32"/>
          <w:u w:val="single"/>
        </w:rPr>
        <w:t>　　　　　　　　　　　　　　　　　　　</w:t>
      </w:r>
    </w:p>
    <w:p>
      <w:pPr>
        <w:topLinePunct/>
        <w:snapToGrid w:val="0"/>
        <w:spacing w:line="640" w:lineRule="atLeast"/>
        <w:ind w:firstLine="480" w:firstLineChars="150"/>
        <w:rPr>
          <w:rFonts w:ascii="仿宋_GB2312" w:eastAsia="仿宋_GB2312"/>
          <w:color w:val="000000"/>
          <w:sz w:val="32"/>
          <w:szCs w:val="32"/>
          <w:u w:val="single"/>
        </w:rPr>
      </w:pPr>
      <w:r>
        <w:rPr>
          <w:rFonts w:hint="eastAsia" w:ascii="仿宋_GB2312" w:eastAsia="仿宋_GB2312"/>
          <w:color w:val="000000"/>
          <w:sz w:val="32"/>
          <w:szCs w:val="32"/>
        </w:rPr>
        <w:t>联 系 人</w:t>
      </w:r>
      <w:r>
        <w:rPr>
          <w:rFonts w:hint="eastAsia" w:ascii="仿宋_GB2312" w:eastAsia="仿宋_GB2312"/>
          <w:color w:val="000000"/>
          <w:sz w:val="32"/>
          <w:szCs w:val="32"/>
          <w:u w:val="single"/>
        </w:rPr>
        <w:t>　　　　　　　　</w:t>
      </w:r>
      <w:r>
        <w:rPr>
          <w:rFonts w:hint="eastAsia" w:ascii="仿宋_GB2312" w:eastAsia="仿宋_GB2312"/>
          <w:color w:val="000000"/>
          <w:sz w:val="32"/>
          <w:szCs w:val="32"/>
        </w:rPr>
        <w:t>电话</w:t>
      </w:r>
      <w:r>
        <w:rPr>
          <w:rFonts w:hint="eastAsia" w:ascii="仿宋_GB2312" w:eastAsia="仿宋_GB2312"/>
          <w:color w:val="000000"/>
          <w:sz w:val="32"/>
          <w:szCs w:val="32"/>
          <w:u w:val="single"/>
        </w:rPr>
        <w:t>　　　　　　　　　</w:t>
      </w:r>
    </w:p>
    <w:p>
      <w:pPr>
        <w:topLinePunct/>
        <w:snapToGrid w:val="0"/>
        <w:spacing w:line="640" w:lineRule="atLeast"/>
        <w:rPr>
          <w:rFonts w:ascii="仿宋_GB2312" w:eastAsia="仿宋_GB2312"/>
          <w:color w:val="000000"/>
          <w:sz w:val="32"/>
          <w:szCs w:val="32"/>
        </w:rPr>
      </w:pPr>
    </w:p>
    <w:p>
      <w:pPr>
        <w:topLinePunct/>
        <w:snapToGrid w:val="0"/>
        <w:spacing w:line="640" w:lineRule="atLeast"/>
        <w:rPr>
          <w:rFonts w:ascii="仿宋_GB2312" w:eastAsia="仿宋_GB2312"/>
          <w:color w:val="000000"/>
          <w:sz w:val="32"/>
          <w:szCs w:val="32"/>
        </w:rPr>
      </w:pPr>
    </w:p>
    <w:p>
      <w:pPr>
        <w:topLinePunct/>
        <w:snapToGrid w:val="0"/>
        <w:spacing w:line="640" w:lineRule="atLeast"/>
        <w:rPr>
          <w:rFonts w:ascii="仿宋_GB2312" w:eastAsia="仿宋_GB2312"/>
          <w:color w:val="000000"/>
          <w:sz w:val="32"/>
          <w:szCs w:val="32"/>
        </w:rPr>
      </w:pPr>
    </w:p>
    <w:p>
      <w:pPr>
        <w:topLinePunct/>
        <w:snapToGrid w:val="0"/>
        <w:spacing w:line="640" w:lineRule="atLeas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甘肃省住房和城乡建设厅制</w:t>
      </w:r>
    </w:p>
    <w:p>
      <w:pPr>
        <w:topLinePunct/>
        <w:snapToGrid w:val="0"/>
        <w:spacing w:line="440" w:lineRule="atLeas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填 写 说 明</w:t>
      </w:r>
    </w:p>
    <w:p>
      <w:pPr>
        <w:topLinePunct/>
        <w:snapToGrid w:val="0"/>
        <w:spacing w:line="440" w:lineRule="atLeast"/>
        <w:rPr>
          <w:rFonts w:ascii="仿宋_GB2312" w:eastAsia="仿宋_GB2312"/>
          <w:color w:val="000000"/>
          <w:sz w:val="32"/>
          <w:szCs w:val="32"/>
        </w:rPr>
      </w:pPr>
    </w:p>
    <w:p>
      <w:pPr>
        <w:topLinePunct/>
        <w:snapToGrid w:val="0"/>
        <w:spacing w:line="4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1.“省级工法申报编号”栏：填写申报省级工法网上形式审查通过后生成的编号，格式为“SJGF***”。</w:t>
      </w:r>
    </w:p>
    <w:p>
      <w:pPr>
        <w:topLinePunct/>
        <w:snapToGrid w:val="0"/>
        <w:spacing w:line="4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2.“类别”栏：请在房屋建筑工程、土木工程、工业安装工程对应项中划“√”。</w:t>
      </w:r>
    </w:p>
    <w:p>
      <w:pPr>
        <w:topLinePunct/>
        <w:snapToGrid w:val="0"/>
        <w:spacing w:line="4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3.“专业分类”栏：</w:t>
      </w:r>
    </w:p>
    <w:p>
      <w:pPr>
        <w:topLinePunct/>
        <w:snapToGrid w:val="0"/>
        <w:spacing w:line="4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房屋建筑工程类别包括：（1）地基与基础、（2）主体结构、（3）钢结构、（4）装饰与屋面、（5）水电与智能、（6）其他；</w:t>
      </w:r>
    </w:p>
    <w:p>
      <w:pPr>
        <w:topLinePunct/>
        <w:snapToGrid w:val="0"/>
        <w:spacing w:line="4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土木工程类别包括：（1）公路、（2）铁路、（3）隧道、（4）桥梁、（5）堤坝与电站、（6）矿山、（7）市政、（8）其他；</w:t>
      </w:r>
    </w:p>
    <w:p>
      <w:pPr>
        <w:topLinePunct/>
        <w:snapToGrid w:val="0"/>
        <w:spacing w:line="4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工业安装工程类别包括：（1）工业设备、（2）工业管道、（3）电气装置与自动化、（4）其他。</w:t>
      </w:r>
    </w:p>
    <w:p>
      <w:pPr>
        <w:topLinePunct/>
        <w:snapToGrid w:val="0"/>
        <w:spacing w:line="4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如没有对应专业，请填写“其他”并注明自己认可的专业分类。</w:t>
      </w:r>
    </w:p>
    <w:p>
      <w:pPr>
        <w:topLinePunct/>
        <w:snapToGrid w:val="0"/>
        <w:spacing w:line="4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4.“申报企业”栏：应是开发应用工法的主要完成单位。“企业注册地”：指申报企业独立法人资格注册地。</w:t>
      </w:r>
    </w:p>
    <w:p>
      <w:pPr>
        <w:topLinePunct/>
        <w:snapToGrid w:val="0"/>
        <w:spacing w:line="4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5.“相关资质等级”栏：仅反映工法应用工程施工所关联到的企业资质情况。</w:t>
      </w:r>
    </w:p>
    <w:p>
      <w:pPr>
        <w:topLinePunct/>
        <w:snapToGrid w:val="0"/>
        <w:spacing w:line="4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6.“主要完成人”栏：最多填写5人，按照贡献大小先后署名，且第一完成人应是申报单位工作人员，并与企业级工法批准文件中载明的相一致。</w:t>
      </w:r>
    </w:p>
    <w:p>
      <w:pPr>
        <w:topLinePunct/>
        <w:snapToGrid w:val="0"/>
        <w:spacing w:line="4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7.“工法应用工程情况”栏：填写2项工程。省外企业申报工法的实践应用工程所在地应在甘肃省行政区域内。</w:t>
      </w:r>
    </w:p>
    <w:p>
      <w:pPr>
        <w:topLinePunct/>
        <w:snapToGrid w:val="0"/>
        <w:spacing w:line="4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8.“开工时间”、“竣（交）工时间”栏：填写工法应用工程的实际开工时间、竣工验收或交工验收（房屋市政工程之外的其它工程）时间，未</w:t>
      </w:r>
      <w:r>
        <w:rPr>
          <w:rFonts w:ascii="仿宋_GB2312" w:eastAsia="仿宋_GB2312"/>
          <w:color w:val="000000"/>
          <w:sz w:val="28"/>
          <w:szCs w:val="28"/>
        </w:rPr>
        <w:t>竣</w:t>
      </w:r>
      <w:r>
        <w:rPr>
          <w:rFonts w:hint="eastAsia" w:ascii="仿宋_GB2312" w:eastAsia="仿宋_GB2312"/>
          <w:color w:val="000000"/>
          <w:sz w:val="28"/>
          <w:szCs w:val="28"/>
        </w:rPr>
        <w:t>（交</w:t>
      </w:r>
      <w:r>
        <w:rPr>
          <w:rFonts w:ascii="仿宋_GB2312" w:eastAsia="仿宋_GB2312"/>
          <w:color w:val="000000"/>
          <w:sz w:val="28"/>
          <w:szCs w:val="28"/>
        </w:rPr>
        <w:t>）工验收的，填写合同约定</w:t>
      </w:r>
      <w:r>
        <w:rPr>
          <w:rFonts w:hint="eastAsia" w:ascii="仿宋_GB2312" w:eastAsia="仿宋_GB2312"/>
          <w:color w:val="000000"/>
          <w:sz w:val="28"/>
          <w:szCs w:val="28"/>
        </w:rPr>
        <w:t>或</w:t>
      </w:r>
      <w:r>
        <w:rPr>
          <w:rFonts w:ascii="仿宋_GB2312" w:eastAsia="仿宋_GB2312"/>
          <w:color w:val="000000"/>
          <w:sz w:val="28"/>
          <w:szCs w:val="28"/>
        </w:rPr>
        <w:t>计划的竣</w:t>
      </w:r>
      <w:r>
        <w:rPr>
          <w:rFonts w:hint="eastAsia" w:ascii="仿宋_GB2312" w:eastAsia="仿宋_GB2312"/>
          <w:color w:val="000000"/>
          <w:sz w:val="28"/>
          <w:szCs w:val="28"/>
        </w:rPr>
        <w:t>（交</w:t>
      </w:r>
      <w:r>
        <w:rPr>
          <w:rFonts w:ascii="仿宋_GB2312" w:eastAsia="仿宋_GB2312"/>
          <w:color w:val="000000"/>
          <w:sz w:val="28"/>
          <w:szCs w:val="28"/>
        </w:rPr>
        <w:t>）工时间</w:t>
      </w:r>
      <w:r>
        <w:rPr>
          <w:rFonts w:hint="eastAsia" w:ascii="仿宋_GB2312" w:eastAsia="仿宋_GB2312"/>
          <w:color w:val="000000"/>
          <w:sz w:val="28"/>
          <w:szCs w:val="28"/>
        </w:rPr>
        <w:t>。</w:t>
      </w:r>
    </w:p>
    <w:p>
      <w:pPr>
        <w:topLinePunct/>
        <w:snapToGrid w:val="0"/>
        <w:spacing w:line="4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9.工法关键技术涉及有关专利的，应注明专利号、专利权人。</w:t>
      </w:r>
    </w:p>
    <w:p>
      <w:pPr>
        <w:topLinePunct/>
        <w:snapToGrid w:val="0"/>
        <w:spacing w:line="440" w:lineRule="atLeast"/>
        <w:ind w:firstLine="560" w:firstLineChars="200"/>
      </w:pPr>
      <w:r>
        <w:rPr>
          <w:rFonts w:hint="eastAsia" w:ascii="仿宋_GB2312" w:eastAsia="仿宋_GB2312"/>
          <w:color w:val="000000"/>
          <w:sz w:val="28"/>
          <w:szCs w:val="28"/>
        </w:rPr>
        <w:t>10.“工法形成企业技术标准情况”栏：该工法已形成了企业技术标准的，填写企业技术标准名称、编号和发布时间等内容。</w:t>
      </w:r>
    </w:p>
    <w:tbl>
      <w:tblPr>
        <w:tblStyle w:val="6"/>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18"/>
        <w:gridCol w:w="214"/>
        <w:gridCol w:w="569"/>
        <w:gridCol w:w="635"/>
        <w:gridCol w:w="828"/>
        <w:gridCol w:w="143"/>
        <w:gridCol w:w="1512"/>
        <w:gridCol w:w="94"/>
        <w:gridCol w:w="1182"/>
        <w:gridCol w:w="45"/>
        <w:gridCol w:w="175"/>
        <w:gridCol w:w="12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br w:type="page"/>
            </w:r>
            <w:r>
              <w:rPr>
                <w:rFonts w:hint="eastAsia" w:ascii="宋体" w:hAnsi="宋体"/>
                <w:color w:val="000000"/>
                <w:szCs w:val="21"/>
              </w:rPr>
              <w:t>工法</w:t>
            </w:r>
          </w:p>
          <w:p>
            <w:pPr>
              <w:snapToGrid w:val="0"/>
              <w:spacing w:line="240" w:lineRule="atLeast"/>
              <w:jc w:val="center"/>
              <w:rPr>
                <w:rFonts w:ascii="宋体" w:hAnsi="宋体"/>
                <w:color w:val="000000"/>
                <w:szCs w:val="21"/>
              </w:rPr>
            </w:pPr>
            <w:r>
              <w:rPr>
                <w:rFonts w:hint="eastAsia" w:ascii="宋体" w:hAnsi="宋体"/>
                <w:color w:val="000000"/>
                <w:szCs w:val="21"/>
              </w:rPr>
              <w:t>名称</w:t>
            </w:r>
          </w:p>
        </w:tc>
        <w:tc>
          <w:tcPr>
            <w:tcW w:w="4819" w:type="dxa"/>
            <w:gridSpan w:val="7"/>
            <w:vAlign w:val="center"/>
          </w:tcPr>
          <w:p>
            <w:pPr>
              <w:snapToGrid w:val="0"/>
              <w:spacing w:line="240" w:lineRule="atLeast"/>
              <w:jc w:val="center"/>
              <w:rPr>
                <w:rFonts w:ascii="宋体" w:hAnsi="宋体"/>
                <w:color w:val="000000"/>
                <w:szCs w:val="21"/>
              </w:rPr>
            </w:pPr>
          </w:p>
        </w:tc>
        <w:tc>
          <w:tcPr>
            <w:tcW w:w="1622" w:type="dxa"/>
            <w:gridSpan w:val="5"/>
            <w:vAlign w:val="center"/>
          </w:tcPr>
          <w:p>
            <w:pPr>
              <w:snapToGrid w:val="0"/>
              <w:spacing w:line="240" w:lineRule="atLeast"/>
              <w:jc w:val="center"/>
              <w:rPr>
                <w:rFonts w:ascii="宋体" w:hAnsi="宋体"/>
                <w:color w:val="000000"/>
                <w:szCs w:val="21"/>
              </w:rPr>
            </w:pPr>
            <w:r>
              <w:rPr>
                <w:rFonts w:hint="eastAsia" w:ascii="宋体" w:hAnsi="宋体"/>
                <w:color w:val="000000"/>
                <w:szCs w:val="21"/>
              </w:rPr>
              <w:t>申报编号</w:t>
            </w:r>
          </w:p>
        </w:tc>
        <w:tc>
          <w:tcPr>
            <w:tcW w:w="1684"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t>SJGF***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t>类别</w:t>
            </w:r>
          </w:p>
        </w:tc>
        <w:tc>
          <w:tcPr>
            <w:tcW w:w="3164" w:type="dxa"/>
            <w:gridSpan w:val="5"/>
            <w:vAlign w:val="center"/>
          </w:tcPr>
          <w:p>
            <w:pPr>
              <w:snapToGrid w:val="0"/>
              <w:spacing w:line="240" w:lineRule="atLeast"/>
              <w:jc w:val="left"/>
              <w:rPr>
                <w:rFonts w:ascii="宋体" w:hAnsi="宋体"/>
                <w:color w:val="000000"/>
                <w:szCs w:val="21"/>
              </w:rPr>
            </w:pPr>
            <w:r>
              <w:rPr>
                <w:rFonts w:hint="eastAsia" w:ascii="宋体" w:hAnsi="宋体"/>
                <w:color w:val="000000"/>
                <w:szCs w:val="21"/>
              </w:rPr>
              <w:t>□房屋建筑工程</w:t>
            </w:r>
          </w:p>
          <w:p>
            <w:pPr>
              <w:snapToGrid w:val="0"/>
              <w:spacing w:line="240" w:lineRule="atLeast"/>
              <w:jc w:val="left"/>
              <w:rPr>
                <w:rFonts w:ascii="宋体" w:hAnsi="宋体"/>
                <w:color w:val="000000"/>
                <w:szCs w:val="21"/>
              </w:rPr>
            </w:pPr>
            <w:r>
              <w:rPr>
                <w:rFonts w:hint="eastAsia" w:ascii="宋体" w:hAnsi="宋体"/>
                <w:color w:val="000000"/>
                <w:szCs w:val="21"/>
              </w:rPr>
              <w:t>□土木工程</w:t>
            </w:r>
          </w:p>
          <w:p>
            <w:pPr>
              <w:snapToGrid w:val="0"/>
              <w:spacing w:line="240" w:lineRule="atLeast"/>
              <w:jc w:val="left"/>
              <w:rPr>
                <w:rFonts w:ascii="宋体" w:hAnsi="宋体"/>
                <w:color w:val="000000"/>
                <w:szCs w:val="21"/>
              </w:rPr>
            </w:pPr>
            <w:r>
              <w:rPr>
                <w:rFonts w:hint="eastAsia" w:ascii="宋体" w:hAnsi="宋体"/>
                <w:color w:val="000000"/>
                <w:szCs w:val="21"/>
              </w:rPr>
              <w:t>□工业安装工程</w:t>
            </w:r>
          </w:p>
        </w:tc>
        <w:tc>
          <w:tcPr>
            <w:tcW w:w="1655" w:type="dxa"/>
            <w:gridSpan w:val="2"/>
            <w:vAlign w:val="center"/>
          </w:tcPr>
          <w:p>
            <w:pPr>
              <w:snapToGrid w:val="0"/>
              <w:spacing w:line="240" w:lineRule="atLeast"/>
              <w:jc w:val="center"/>
              <w:rPr>
                <w:rFonts w:ascii="宋体" w:hAnsi="宋体"/>
                <w:color w:val="000000"/>
                <w:szCs w:val="21"/>
              </w:rPr>
            </w:pPr>
            <w:r>
              <w:rPr>
                <w:rFonts w:hint="eastAsia" w:ascii="宋体" w:hAnsi="宋体"/>
                <w:color w:val="000000"/>
                <w:szCs w:val="21"/>
              </w:rPr>
              <w:t>专业分类</w:t>
            </w:r>
          </w:p>
        </w:tc>
        <w:tc>
          <w:tcPr>
            <w:tcW w:w="3306" w:type="dxa"/>
            <w:gridSpan w:val="6"/>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restart"/>
            <w:vAlign w:val="center"/>
          </w:tcPr>
          <w:p>
            <w:pPr>
              <w:snapToGrid w:val="0"/>
              <w:spacing w:line="240" w:lineRule="atLeast"/>
              <w:jc w:val="center"/>
              <w:rPr>
                <w:rFonts w:ascii="宋体" w:hAnsi="宋体"/>
                <w:color w:val="000000"/>
                <w:szCs w:val="21"/>
              </w:rPr>
            </w:pPr>
            <w:r>
              <w:rPr>
                <w:rFonts w:hint="eastAsia" w:ascii="宋体" w:hAnsi="宋体"/>
                <w:color w:val="000000"/>
                <w:szCs w:val="21"/>
              </w:rPr>
              <w:t>申报</w:t>
            </w:r>
          </w:p>
          <w:p>
            <w:pPr>
              <w:snapToGrid w:val="0"/>
              <w:spacing w:line="240" w:lineRule="atLeast"/>
              <w:jc w:val="center"/>
              <w:rPr>
                <w:rFonts w:ascii="宋体" w:hAnsi="宋体"/>
                <w:color w:val="000000"/>
                <w:szCs w:val="21"/>
              </w:rPr>
            </w:pPr>
            <w:r>
              <w:rPr>
                <w:rFonts w:hint="eastAsia" w:ascii="宋体" w:hAnsi="宋体"/>
                <w:color w:val="000000"/>
                <w:szCs w:val="21"/>
              </w:rPr>
              <w:t>企业</w:t>
            </w:r>
          </w:p>
        </w:tc>
        <w:tc>
          <w:tcPr>
            <w:tcW w:w="1701"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企业名称</w:t>
            </w:r>
          </w:p>
        </w:tc>
        <w:tc>
          <w:tcPr>
            <w:tcW w:w="6424" w:type="dxa"/>
            <w:gridSpan w:val="10"/>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snapToGrid w:val="0"/>
              <w:spacing w:line="240" w:lineRule="atLeast"/>
              <w:jc w:val="center"/>
              <w:rPr>
                <w:rFonts w:ascii="宋体" w:hAnsi="宋体"/>
                <w:color w:val="000000"/>
                <w:szCs w:val="21"/>
              </w:rPr>
            </w:pPr>
          </w:p>
        </w:tc>
        <w:tc>
          <w:tcPr>
            <w:tcW w:w="1701"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通讯地址</w:t>
            </w:r>
          </w:p>
        </w:tc>
        <w:tc>
          <w:tcPr>
            <w:tcW w:w="3212" w:type="dxa"/>
            <w:gridSpan w:val="5"/>
            <w:vAlign w:val="center"/>
          </w:tcPr>
          <w:p>
            <w:pPr>
              <w:snapToGrid w:val="0"/>
              <w:spacing w:line="240" w:lineRule="atLeast"/>
              <w:jc w:val="center"/>
              <w:rPr>
                <w:rFonts w:ascii="宋体" w:hAnsi="宋体"/>
                <w:color w:val="000000"/>
                <w:szCs w:val="21"/>
              </w:rPr>
            </w:pPr>
          </w:p>
        </w:tc>
        <w:tc>
          <w:tcPr>
            <w:tcW w:w="1402"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企业</w:t>
            </w:r>
          </w:p>
          <w:p>
            <w:pPr>
              <w:snapToGrid w:val="0"/>
              <w:spacing w:line="240" w:lineRule="atLeast"/>
              <w:jc w:val="center"/>
              <w:rPr>
                <w:rFonts w:ascii="宋体" w:hAnsi="宋体"/>
                <w:color w:val="000000"/>
                <w:szCs w:val="21"/>
              </w:rPr>
            </w:pPr>
            <w:r>
              <w:rPr>
                <w:rFonts w:hint="eastAsia" w:ascii="宋体" w:hAnsi="宋体"/>
                <w:color w:val="000000"/>
                <w:szCs w:val="21"/>
              </w:rPr>
              <w:t>注册地</w:t>
            </w:r>
          </w:p>
        </w:tc>
        <w:tc>
          <w:tcPr>
            <w:tcW w:w="1810" w:type="dxa"/>
            <w:gridSpan w:val="2"/>
            <w:vAlign w:val="center"/>
          </w:tcPr>
          <w:p>
            <w:pPr>
              <w:snapToGrid w:val="0"/>
              <w:spacing w:line="240" w:lineRule="atLeast"/>
              <w:jc w:val="center"/>
              <w:rPr>
                <w:rFonts w:ascii="宋体" w:hAnsi="宋体"/>
                <w:color w:val="000000"/>
                <w:szCs w:val="21"/>
              </w:rPr>
            </w:pPr>
            <w:r>
              <w:rPr>
                <w:rFonts w:hint="eastAsia" w:ascii="宋体" w:hAnsi="宋体"/>
                <w:color w:val="000000"/>
                <w:szCs w:val="21"/>
              </w:rPr>
              <w:t xml:space="preserve">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snapToGrid w:val="0"/>
              <w:spacing w:line="240" w:lineRule="atLeast"/>
              <w:jc w:val="center"/>
              <w:rPr>
                <w:rFonts w:ascii="宋体" w:hAnsi="宋体"/>
                <w:color w:val="000000"/>
                <w:szCs w:val="21"/>
              </w:rPr>
            </w:pPr>
          </w:p>
        </w:tc>
        <w:tc>
          <w:tcPr>
            <w:tcW w:w="1701"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相关资质等级</w:t>
            </w:r>
          </w:p>
        </w:tc>
        <w:tc>
          <w:tcPr>
            <w:tcW w:w="6424" w:type="dxa"/>
            <w:gridSpan w:val="10"/>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snapToGrid w:val="0"/>
              <w:spacing w:line="240" w:lineRule="atLeast"/>
              <w:jc w:val="center"/>
              <w:rPr>
                <w:rFonts w:ascii="宋体" w:hAnsi="宋体"/>
                <w:color w:val="000000"/>
                <w:szCs w:val="21"/>
              </w:rPr>
            </w:pPr>
          </w:p>
        </w:tc>
        <w:tc>
          <w:tcPr>
            <w:tcW w:w="1701"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联 系 人</w:t>
            </w:r>
          </w:p>
        </w:tc>
        <w:tc>
          <w:tcPr>
            <w:tcW w:w="3212" w:type="dxa"/>
            <w:gridSpan w:val="5"/>
            <w:vAlign w:val="center"/>
          </w:tcPr>
          <w:p>
            <w:pPr>
              <w:snapToGrid w:val="0"/>
              <w:spacing w:line="240" w:lineRule="atLeast"/>
              <w:jc w:val="center"/>
              <w:rPr>
                <w:rFonts w:ascii="宋体" w:hAnsi="宋体"/>
                <w:color w:val="000000"/>
                <w:szCs w:val="21"/>
              </w:rPr>
            </w:pPr>
          </w:p>
        </w:tc>
        <w:tc>
          <w:tcPr>
            <w:tcW w:w="1402"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电　话</w:t>
            </w:r>
          </w:p>
        </w:tc>
        <w:tc>
          <w:tcPr>
            <w:tcW w:w="1810" w:type="dxa"/>
            <w:gridSpan w:val="2"/>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restart"/>
            <w:vAlign w:val="center"/>
          </w:tcPr>
          <w:p>
            <w:pPr>
              <w:snapToGrid w:val="0"/>
              <w:spacing w:line="240" w:lineRule="atLeast"/>
              <w:jc w:val="center"/>
              <w:rPr>
                <w:rFonts w:ascii="宋体" w:hAnsi="宋体"/>
                <w:color w:val="000000"/>
                <w:szCs w:val="21"/>
              </w:rPr>
            </w:pPr>
            <w:r>
              <w:rPr>
                <w:rFonts w:hint="eastAsia" w:ascii="宋体" w:hAnsi="宋体"/>
                <w:color w:val="000000"/>
                <w:szCs w:val="21"/>
              </w:rPr>
              <w:t>主</w:t>
            </w:r>
          </w:p>
          <w:p>
            <w:pPr>
              <w:snapToGrid w:val="0"/>
              <w:spacing w:line="240" w:lineRule="atLeast"/>
              <w:jc w:val="center"/>
              <w:rPr>
                <w:rFonts w:ascii="宋体" w:hAnsi="宋体"/>
                <w:color w:val="000000"/>
                <w:szCs w:val="21"/>
              </w:rPr>
            </w:pPr>
            <w:r>
              <w:rPr>
                <w:rFonts w:hint="eastAsia" w:ascii="宋体" w:hAnsi="宋体"/>
                <w:color w:val="000000"/>
                <w:szCs w:val="21"/>
              </w:rPr>
              <w:t>要</w:t>
            </w:r>
          </w:p>
          <w:p>
            <w:pPr>
              <w:snapToGrid w:val="0"/>
              <w:spacing w:line="240" w:lineRule="atLeast"/>
              <w:jc w:val="center"/>
              <w:rPr>
                <w:rFonts w:ascii="宋体" w:hAnsi="宋体"/>
                <w:color w:val="000000"/>
                <w:szCs w:val="21"/>
              </w:rPr>
            </w:pPr>
            <w:r>
              <w:rPr>
                <w:rFonts w:hint="eastAsia" w:ascii="宋体" w:hAnsi="宋体"/>
                <w:color w:val="000000"/>
                <w:szCs w:val="21"/>
              </w:rPr>
              <w:t>完</w:t>
            </w:r>
          </w:p>
          <w:p>
            <w:pPr>
              <w:snapToGrid w:val="0"/>
              <w:spacing w:line="240" w:lineRule="atLeast"/>
              <w:jc w:val="center"/>
              <w:rPr>
                <w:rFonts w:ascii="宋体" w:hAnsi="宋体"/>
                <w:color w:val="000000"/>
                <w:szCs w:val="21"/>
              </w:rPr>
            </w:pPr>
            <w:r>
              <w:rPr>
                <w:rFonts w:hint="eastAsia" w:ascii="宋体" w:hAnsi="宋体"/>
                <w:color w:val="000000"/>
                <w:szCs w:val="21"/>
              </w:rPr>
              <w:t>成</w:t>
            </w:r>
          </w:p>
          <w:p>
            <w:pPr>
              <w:snapToGrid w:val="0"/>
              <w:spacing w:line="240" w:lineRule="atLeast"/>
              <w:jc w:val="center"/>
              <w:rPr>
                <w:rFonts w:ascii="宋体" w:hAnsi="宋体"/>
                <w:color w:val="000000"/>
                <w:szCs w:val="21"/>
              </w:rPr>
            </w:pPr>
            <w:r>
              <w:rPr>
                <w:rFonts w:hint="eastAsia" w:ascii="宋体" w:hAnsi="宋体"/>
                <w:color w:val="000000"/>
                <w:szCs w:val="21"/>
              </w:rPr>
              <w:t>人</w:t>
            </w:r>
          </w:p>
        </w:tc>
        <w:tc>
          <w:tcPr>
            <w:tcW w:w="1701"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姓　名</w:t>
            </w:r>
          </w:p>
        </w:tc>
        <w:tc>
          <w:tcPr>
            <w:tcW w:w="1606"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职　务</w:t>
            </w:r>
          </w:p>
        </w:tc>
        <w:tc>
          <w:tcPr>
            <w:tcW w:w="1606" w:type="dxa"/>
            <w:gridSpan w:val="2"/>
            <w:vAlign w:val="center"/>
          </w:tcPr>
          <w:p>
            <w:pPr>
              <w:snapToGrid w:val="0"/>
              <w:spacing w:line="240" w:lineRule="atLeast"/>
              <w:jc w:val="center"/>
              <w:rPr>
                <w:rFonts w:ascii="宋体" w:hAnsi="宋体"/>
                <w:color w:val="000000"/>
                <w:szCs w:val="21"/>
              </w:rPr>
            </w:pPr>
            <w:r>
              <w:rPr>
                <w:rFonts w:hint="eastAsia" w:ascii="宋体" w:hAnsi="宋体"/>
                <w:color w:val="000000"/>
                <w:szCs w:val="21"/>
              </w:rPr>
              <w:t>职　称</w:t>
            </w:r>
          </w:p>
        </w:tc>
        <w:tc>
          <w:tcPr>
            <w:tcW w:w="3212" w:type="dxa"/>
            <w:gridSpan w:val="5"/>
            <w:vAlign w:val="center"/>
          </w:tcPr>
          <w:p>
            <w:pPr>
              <w:snapToGrid w:val="0"/>
              <w:spacing w:line="240" w:lineRule="atLeast"/>
              <w:jc w:val="center"/>
              <w:rPr>
                <w:rFonts w:ascii="宋体" w:hAnsi="宋体"/>
                <w:color w:val="000000"/>
                <w:szCs w:val="21"/>
              </w:rPr>
            </w:pPr>
            <w:r>
              <w:rPr>
                <w:rFonts w:hint="eastAsia" w:ascii="宋体" w:hAnsi="宋体"/>
                <w:color w:val="000000"/>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snapToGrid w:val="0"/>
              <w:spacing w:line="240" w:lineRule="atLeast"/>
              <w:jc w:val="center"/>
              <w:rPr>
                <w:rFonts w:ascii="宋体" w:hAnsi="宋体"/>
                <w:color w:val="000000"/>
                <w:szCs w:val="21"/>
              </w:rPr>
            </w:pPr>
          </w:p>
        </w:tc>
        <w:tc>
          <w:tcPr>
            <w:tcW w:w="1701" w:type="dxa"/>
            <w:gridSpan w:val="3"/>
            <w:vAlign w:val="center"/>
          </w:tcPr>
          <w:p>
            <w:pPr>
              <w:snapToGrid w:val="0"/>
              <w:spacing w:line="240" w:lineRule="atLeast"/>
              <w:jc w:val="center"/>
              <w:rPr>
                <w:rFonts w:ascii="宋体" w:hAnsi="宋体"/>
                <w:color w:val="000000"/>
                <w:szCs w:val="21"/>
              </w:rPr>
            </w:pPr>
          </w:p>
        </w:tc>
        <w:tc>
          <w:tcPr>
            <w:tcW w:w="1606" w:type="dxa"/>
            <w:gridSpan w:val="3"/>
            <w:vAlign w:val="center"/>
          </w:tcPr>
          <w:p>
            <w:pPr>
              <w:snapToGrid w:val="0"/>
              <w:spacing w:line="240" w:lineRule="atLeast"/>
              <w:jc w:val="center"/>
              <w:rPr>
                <w:rFonts w:ascii="宋体" w:hAnsi="宋体"/>
                <w:color w:val="000000"/>
                <w:szCs w:val="21"/>
              </w:rPr>
            </w:pPr>
          </w:p>
        </w:tc>
        <w:tc>
          <w:tcPr>
            <w:tcW w:w="1606" w:type="dxa"/>
            <w:gridSpan w:val="2"/>
            <w:vAlign w:val="center"/>
          </w:tcPr>
          <w:p>
            <w:pPr>
              <w:snapToGrid w:val="0"/>
              <w:spacing w:line="240" w:lineRule="atLeast"/>
              <w:jc w:val="center"/>
              <w:rPr>
                <w:rFonts w:ascii="宋体" w:hAnsi="宋体"/>
                <w:color w:val="000000"/>
                <w:szCs w:val="21"/>
              </w:rPr>
            </w:pPr>
          </w:p>
        </w:tc>
        <w:tc>
          <w:tcPr>
            <w:tcW w:w="3212" w:type="dxa"/>
            <w:gridSpan w:val="5"/>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snapToGrid w:val="0"/>
              <w:spacing w:line="240" w:lineRule="atLeast"/>
              <w:jc w:val="center"/>
              <w:rPr>
                <w:rFonts w:ascii="宋体" w:hAnsi="宋体"/>
                <w:color w:val="000000"/>
                <w:szCs w:val="21"/>
              </w:rPr>
            </w:pPr>
          </w:p>
        </w:tc>
        <w:tc>
          <w:tcPr>
            <w:tcW w:w="1701" w:type="dxa"/>
            <w:gridSpan w:val="3"/>
            <w:vAlign w:val="center"/>
          </w:tcPr>
          <w:p>
            <w:pPr>
              <w:snapToGrid w:val="0"/>
              <w:spacing w:line="240" w:lineRule="atLeast"/>
              <w:jc w:val="center"/>
              <w:rPr>
                <w:rFonts w:ascii="宋体" w:hAnsi="宋体"/>
                <w:color w:val="000000"/>
                <w:szCs w:val="21"/>
              </w:rPr>
            </w:pPr>
          </w:p>
        </w:tc>
        <w:tc>
          <w:tcPr>
            <w:tcW w:w="1606" w:type="dxa"/>
            <w:gridSpan w:val="3"/>
            <w:vAlign w:val="center"/>
          </w:tcPr>
          <w:p>
            <w:pPr>
              <w:snapToGrid w:val="0"/>
              <w:spacing w:line="240" w:lineRule="atLeast"/>
              <w:jc w:val="center"/>
              <w:rPr>
                <w:rFonts w:ascii="宋体" w:hAnsi="宋体"/>
                <w:color w:val="000000"/>
                <w:szCs w:val="21"/>
              </w:rPr>
            </w:pPr>
          </w:p>
        </w:tc>
        <w:tc>
          <w:tcPr>
            <w:tcW w:w="1606" w:type="dxa"/>
            <w:gridSpan w:val="2"/>
            <w:vAlign w:val="center"/>
          </w:tcPr>
          <w:p>
            <w:pPr>
              <w:snapToGrid w:val="0"/>
              <w:spacing w:line="240" w:lineRule="atLeast"/>
              <w:jc w:val="center"/>
              <w:rPr>
                <w:rFonts w:ascii="宋体" w:hAnsi="宋体"/>
                <w:color w:val="000000"/>
                <w:szCs w:val="21"/>
              </w:rPr>
            </w:pPr>
          </w:p>
        </w:tc>
        <w:tc>
          <w:tcPr>
            <w:tcW w:w="3212" w:type="dxa"/>
            <w:gridSpan w:val="5"/>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snapToGrid w:val="0"/>
              <w:spacing w:line="240" w:lineRule="atLeast"/>
              <w:jc w:val="center"/>
              <w:rPr>
                <w:rFonts w:ascii="宋体" w:hAnsi="宋体"/>
                <w:color w:val="000000"/>
                <w:szCs w:val="21"/>
              </w:rPr>
            </w:pPr>
          </w:p>
        </w:tc>
        <w:tc>
          <w:tcPr>
            <w:tcW w:w="1701" w:type="dxa"/>
            <w:gridSpan w:val="3"/>
            <w:vAlign w:val="center"/>
          </w:tcPr>
          <w:p>
            <w:pPr>
              <w:snapToGrid w:val="0"/>
              <w:spacing w:line="240" w:lineRule="atLeast"/>
              <w:jc w:val="center"/>
              <w:rPr>
                <w:rFonts w:ascii="宋体" w:hAnsi="宋体"/>
                <w:color w:val="000000"/>
                <w:szCs w:val="21"/>
              </w:rPr>
            </w:pPr>
          </w:p>
        </w:tc>
        <w:tc>
          <w:tcPr>
            <w:tcW w:w="1606" w:type="dxa"/>
            <w:gridSpan w:val="3"/>
            <w:vAlign w:val="center"/>
          </w:tcPr>
          <w:p>
            <w:pPr>
              <w:snapToGrid w:val="0"/>
              <w:spacing w:line="240" w:lineRule="atLeast"/>
              <w:jc w:val="center"/>
              <w:rPr>
                <w:rFonts w:ascii="宋体" w:hAnsi="宋体"/>
                <w:color w:val="000000"/>
                <w:szCs w:val="21"/>
              </w:rPr>
            </w:pPr>
          </w:p>
        </w:tc>
        <w:tc>
          <w:tcPr>
            <w:tcW w:w="1606" w:type="dxa"/>
            <w:gridSpan w:val="2"/>
            <w:vAlign w:val="center"/>
          </w:tcPr>
          <w:p>
            <w:pPr>
              <w:snapToGrid w:val="0"/>
              <w:spacing w:line="240" w:lineRule="atLeast"/>
              <w:jc w:val="center"/>
              <w:rPr>
                <w:rFonts w:ascii="宋体" w:hAnsi="宋体"/>
                <w:color w:val="000000"/>
                <w:szCs w:val="21"/>
              </w:rPr>
            </w:pPr>
          </w:p>
        </w:tc>
        <w:tc>
          <w:tcPr>
            <w:tcW w:w="3212" w:type="dxa"/>
            <w:gridSpan w:val="5"/>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snapToGrid w:val="0"/>
              <w:spacing w:line="240" w:lineRule="atLeast"/>
              <w:jc w:val="center"/>
              <w:rPr>
                <w:rFonts w:ascii="宋体" w:hAnsi="宋体"/>
                <w:color w:val="000000"/>
                <w:szCs w:val="21"/>
              </w:rPr>
            </w:pPr>
          </w:p>
        </w:tc>
        <w:tc>
          <w:tcPr>
            <w:tcW w:w="1701" w:type="dxa"/>
            <w:gridSpan w:val="3"/>
            <w:vAlign w:val="center"/>
          </w:tcPr>
          <w:p>
            <w:pPr>
              <w:snapToGrid w:val="0"/>
              <w:spacing w:line="240" w:lineRule="atLeast"/>
              <w:jc w:val="center"/>
              <w:rPr>
                <w:rFonts w:ascii="宋体" w:hAnsi="宋体"/>
                <w:color w:val="000000"/>
                <w:szCs w:val="21"/>
              </w:rPr>
            </w:pPr>
          </w:p>
        </w:tc>
        <w:tc>
          <w:tcPr>
            <w:tcW w:w="1606" w:type="dxa"/>
            <w:gridSpan w:val="3"/>
            <w:vAlign w:val="center"/>
          </w:tcPr>
          <w:p>
            <w:pPr>
              <w:snapToGrid w:val="0"/>
              <w:spacing w:line="240" w:lineRule="atLeast"/>
              <w:jc w:val="center"/>
              <w:rPr>
                <w:rFonts w:ascii="宋体" w:hAnsi="宋体"/>
                <w:color w:val="000000"/>
                <w:szCs w:val="21"/>
              </w:rPr>
            </w:pPr>
          </w:p>
        </w:tc>
        <w:tc>
          <w:tcPr>
            <w:tcW w:w="1606" w:type="dxa"/>
            <w:gridSpan w:val="2"/>
            <w:vAlign w:val="center"/>
          </w:tcPr>
          <w:p>
            <w:pPr>
              <w:snapToGrid w:val="0"/>
              <w:spacing w:line="240" w:lineRule="atLeast"/>
              <w:jc w:val="center"/>
              <w:rPr>
                <w:rFonts w:ascii="宋体" w:hAnsi="宋体"/>
                <w:color w:val="000000"/>
                <w:szCs w:val="21"/>
              </w:rPr>
            </w:pPr>
          </w:p>
        </w:tc>
        <w:tc>
          <w:tcPr>
            <w:tcW w:w="3212" w:type="dxa"/>
            <w:gridSpan w:val="5"/>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snapToGrid w:val="0"/>
              <w:spacing w:line="240" w:lineRule="atLeast"/>
              <w:jc w:val="center"/>
              <w:rPr>
                <w:rFonts w:ascii="宋体" w:hAnsi="宋体"/>
                <w:color w:val="000000"/>
                <w:szCs w:val="21"/>
              </w:rPr>
            </w:pPr>
          </w:p>
        </w:tc>
        <w:tc>
          <w:tcPr>
            <w:tcW w:w="1701" w:type="dxa"/>
            <w:gridSpan w:val="3"/>
            <w:vAlign w:val="center"/>
          </w:tcPr>
          <w:p>
            <w:pPr>
              <w:snapToGrid w:val="0"/>
              <w:spacing w:line="240" w:lineRule="atLeast"/>
              <w:jc w:val="center"/>
              <w:rPr>
                <w:rFonts w:ascii="宋体" w:hAnsi="宋体"/>
                <w:color w:val="000000"/>
                <w:szCs w:val="21"/>
              </w:rPr>
            </w:pPr>
          </w:p>
        </w:tc>
        <w:tc>
          <w:tcPr>
            <w:tcW w:w="1606" w:type="dxa"/>
            <w:gridSpan w:val="3"/>
            <w:vAlign w:val="center"/>
          </w:tcPr>
          <w:p>
            <w:pPr>
              <w:snapToGrid w:val="0"/>
              <w:spacing w:line="240" w:lineRule="atLeast"/>
              <w:jc w:val="center"/>
              <w:rPr>
                <w:rFonts w:ascii="宋体" w:hAnsi="宋体"/>
                <w:color w:val="000000"/>
                <w:szCs w:val="21"/>
              </w:rPr>
            </w:pPr>
          </w:p>
        </w:tc>
        <w:tc>
          <w:tcPr>
            <w:tcW w:w="1606" w:type="dxa"/>
            <w:gridSpan w:val="2"/>
            <w:vAlign w:val="center"/>
          </w:tcPr>
          <w:p>
            <w:pPr>
              <w:snapToGrid w:val="0"/>
              <w:spacing w:line="240" w:lineRule="atLeast"/>
              <w:jc w:val="center"/>
              <w:rPr>
                <w:rFonts w:ascii="宋体" w:hAnsi="宋体"/>
                <w:color w:val="000000"/>
                <w:szCs w:val="21"/>
              </w:rPr>
            </w:pPr>
          </w:p>
        </w:tc>
        <w:tc>
          <w:tcPr>
            <w:tcW w:w="3212" w:type="dxa"/>
            <w:gridSpan w:val="5"/>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restart"/>
            <w:vAlign w:val="center"/>
          </w:tcPr>
          <w:p>
            <w:pPr>
              <w:snapToGrid w:val="0"/>
              <w:spacing w:line="240" w:lineRule="atLeast"/>
              <w:jc w:val="center"/>
              <w:rPr>
                <w:rFonts w:ascii="宋体" w:hAnsi="宋体"/>
                <w:color w:val="000000"/>
                <w:szCs w:val="21"/>
              </w:rPr>
            </w:pPr>
            <w:r>
              <w:rPr>
                <w:rFonts w:hint="eastAsia" w:ascii="宋体" w:hAnsi="宋体"/>
                <w:color w:val="000000"/>
                <w:szCs w:val="21"/>
              </w:rPr>
              <w:t>工法</w:t>
            </w:r>
          </w:p>
          <w:p>
            <w:pPr>
              <w:snapToGrid w:val="0"/>
              <w:spacing w:line="240" w:lineRule="atLeast"/>
              <w:jc w:val="center"/>
              <w:rPr>
                <w:rFonts w:ascii="宋体" w:hAnsi="宋体"/>
                <w:color w:val="000000"/>
                <w:szCs w:val="21"/>
              </w:rPr>
            </w:pPr>
            <w:r>
              <w:rPr>
                <w:rFonts w:hint="eastAsia" w:ascii="宋体" w:hAnsi="宋体"/>
                <w:color w:val="000000"/>
                <w:szCs w:val="21"/>
              </w:rPr>
              <w:t>应用</w:t>
            </w:r>
          </w:p>
          <w:p>
            <w:pPr>
              <w:snapToGrid w:val="0"/>
              <w:spacing w:line="240" w:lineRule="atLeast"/>
              <w:jc w:val="center"/>
              <w:rPr>
                <w:rFonts w:ascii="宋体" w:hAnsi="宋体"/>
                <w:color w:val="000000"/>
                <w:szCs w:val="21"/>
              </w:rPr>
            </w:pPr>
            <w:r>
              <w:rPr>
                <w:rFonts w:hint="eastAsia" w:ascii="宋体" w:hAnsi="宋体"/>
                <w:color w:val="000000"/>
                <w:szCs w:val="21"/>
              </w:rPr>
              <w:t>工程</w:t>
            </w:r>
          </w:p>
          <w:p>
            <w:pPr>
              <w:snapToGrid w:val="0"/>
              <w:spacing w:line="240" w:lineRule="atLeast"/>
              <w:jc w:val="center"/>
              <w:rPr>
                <w:rFonts w:ascii="宋体" w:hAnsi="宋体"/>
                <w:color w:val="000000"/>
                <w:szCs w:val="21"/>
              </w:rPr>
            </w:pPr>
            <w:r>
              <w:rPr>
                <w:rFonts w:hint="eastAsia" w:ascii="宋体" w:hAnsi="宋体"/>
                <w:color w:val="000000"/>
                <w:szCs w:val="21"/>
              </w:rPr>
              <w:t>情况</w:t>
            </w:r>
          </w:p>
        </w:tc>
        <w:tc>
          <w:tcPr>
            <w:tcW w:w="918" w:type="dxa"/>
            <w:vMerge w:val="restart"/>
            <w:vAlign w:val="center"/>
          </w:tcPr>
          <w:p>
            <w:pPr>
              <w:snapToGrid w:val="0"/>
              <w:spacing w:line="240" w:lineRule="atLeast"/>
              <w:jc w:val="center"/>
              <w:rPr>
                <w:rFonts w:ascii="宋体" w:hAnsi="宋体"/>
                <w:color w:val="000000"/>
                <w:szCs w:val="21"/>
              </w:rPr>
            </w:pPr>
            <w:r>
              <w:rPr>
                <w:rFonts w:hint="eastAsia" w:ascii="宋体" w:hAnsi="宋体"/>
                <w:color w:val="000000"/>
                <w:szCs w:val="21"/>
              </w:rPr>
              <w:t>应用</w:t>
            </w:r>
          </w:p>
          <w:p>
            <w:pPr>
              <w:snapToGrid w:val="0"/>
              <w:spacing w:line="240" w:lineRule="atLeast"/>
              <w:jc w:val="center"/>
              <w:rPr>
                <w:rFonts w:ascii="宋体" w:hAnsi="宋体"/>
                <w:color w:val="000000"/>
                <w:szCs w:val="21"/>
              </w:rPr>
            </w:pPr>
            <w:r>
              <w:rPr>
                <w:rFonts w:hint="eastAsia" w:ascii="宋体" w:hAnsi="宋体"/>
                <w:color w:val="000000"/>
                <w:szCs w:val="21"/>
              </w:rPr>
              <w:t>工程1</w:t>
            </w:r>
          </w:p>
        </w:tc>
        <w:tc>
          <w:tcPr>
            <w:tcW w:w="1418"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工程名称</w:t>
            </w:r>
          </w:p>
        </w:tc>
        <w:tc>
          <w:tcPr>
            <w:tcW w:w="5789" w:type="dxa"/>
            <w:gridSpan w:val="9"/>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snapToGrid w:val="0"/>
              <w:spacing w:line="240" w:lineRule="atLeast"/>
              <w:jc w:val="center"/>
              <w:rPr>
                <w:rFonts w:ascii="宋体" w:hAnsi="宋体"/>
                <w:color w:val="000000"/>
                <w:szCs w:val="21"/>
              </w:rPr>
            </w:pPr>
          </w:p>
        </w:tc>
        <w:tc>
          <w:tcPr>
            <w:tcW w:w="918" w:type="dxa"/>
            <w:vMerge w:val="continue"/>
            <w:vAlign w:val="center"/>
          </w:tcPr>
          <w:p>
            <w:pPr>
              <w:snapToGrid w:val="0"/>
              <w:spacing w:line="240" w:lineRule="atLeast"/>
              <w:jc w:val="center"/>
              <w:rPr>
                <w:rFonts w:ascii="宋体" w:hAnsi="宋体"/>
                <w:color w:val="000000"/>
                <w:szCs w:val="21"/>
              </w:rPr>
            </w:pPr>
          </w:p>
        </w:tc>
        <w:tc>
          <w:tcPr>
            <w:tcW w:w="1418"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工程所在</w:t>
            </w:r>
          </w:p>
          <w:p>
            <w:pPr>
              <w:snapToGrid w:val="0"/>
              <w:spacing w:line="240" w:lineRule="atLeast"/>
              <w:jc w:val="center"/>
              <w:rPr>
                <w:rFonts w:ascii="宋体" w:hAnsi="宋体"/>
                <w:color w:val="000000"/>
                <w:szCs w:val="21"/>
              </w:rPr>
            </w:pPr>
            <w:r>
              <w:rPr>
                <w:rFonts w:hint="eastAsia" w:ascii="宋体" w:hAnsi="宋体"/>
                <w:color w:val="000000"/>
                <w:szCs w:val="21"/>
              </w:rPr>
              <w:t>地区</w:t>
            </w:r>
          </w:p>
        </w:tc>
        <w:tc>
          <w:tcPr>
            <w:tcW w:w="5789" w:type="dxa"/>
            <w:gridSpan w:val="9"/>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snapToGrid w:val="0"/>
              <w:spacing w:line="240" w:lineRule="atLeast"/>
              <w:jc w:val="center"/>
              <w:rPr>
                <w:rFonts w:ascii="宋体" w:hAnsi="宋体"/>
                <w:color w:val="000000"/>
                <w:szCs w:val="21"/>
              </w:rPr>
            </w:pPr>
          </w:p>
        </w:tc>
        <w:tc>
          <w:tcPr>
            <w:tcW w:w="918" w:type="dxa"/>
            <w:vMerge w:val="continue"/>
            <w:vAlign w:val="center"/>
          </w:tcPr>
          <w:p>
            <w:pPr>
              <w:snapToGrid w:val="0"/>
              <w:spacing w:line="240" w:lineRule="atLeast"/>
              <w:jc w:val="center"/>
              <w:rPr>
                <w:rFonts w:ascii="宋体" w:hAnsi="宋体"/>
                <w:color w:val="000000"/>
                <w:szCs w:val="21"/>
              </w:rPr>
            </w:pPr>
          </w:p>
        </w:tc>
        <w:tc>
          <w:tcPr>
            <w:tcW w:w="1418"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开工时间</w:t>
            </w:r>
          </w:p>
        </w:tc>
        <w:tc>
          <w:tcPr>
            <w:tcW w:w="2577" w:type="dxa"/>
            <w:gridSpan w:val="4"/>
            <w:vAlign w:val="center"/>
          </w:tcPr>
          <w:p>
            <w:pPr>
              <w:snapToGrid w:val="0"/>
              <w:spacing w:line="240" w:lineRule="atLeast"/>
              <w:jc w:val="center"/>
              <w:rPr>
                <w:rFonts w:ascii="宋体" w:hAnsi="宋体"/>
                <w:color w:val="000000"/>
                <w:szCs w:val="21"/>
              </w:rPr>
            </w:pPr>
          </w:p>
        </w:tc>
        <w:tc>
          <w:tcPr>
            <w:tcW w:w="1182"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t>竣（交）</w:t>
            </w:r>
          </w:p>
          <w:p>
            <w:pPr>
              <w:snapToGrid w:val="0"/>
              <w:spacing w:line="240" w:lineRule="atLeast"/>
              <w:jc w:val="center"/>
              <w:rPr>
                <w:rFonts w:ascii="宋体" w:hAnsi="宋体"/>
                <w:color w:val="000000"/>
                <w:szCs w:val="21"/>
              </w:rPr>
            </w:pPr>
            <w:r>
              <w:rPr>
                <w:rFonts w:hint="eastAsia" w:ascii="宋体" w:hAnsi="宋体"/>
                <w:color w:val="000000"/>
                <w:szCs w:val="21"/>
              </w:rPr>
              <w:t>工时间</w:t>
            </w:r>
          </w:p>
        </w:tc>
        <w:tc>
          <w:tcPr>
            <w:tcW w:w="2030" w:type="dxa"/>
            <w:gridSpan w:val="4"/>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snapToGrid w:val="0"/>
              <w:spacing w:line="240" w:lineRule="atLeast"/>
              <w:jc w:val="center"/>
              <w:rPr>
                <w:rFonts w:ascii="宋体" w:hAnsi="宋体"/>
                <w:color w:val="000000"/>
                <w:szCs w:val="21"/>
              </w:rPr>
            </w:pPr>
          </w:p>
        </w:tc>
        <w:tc>
          <w:tcPr>
            <w:tcW w:w="918" w:type="dxa"/>
            <w:vMerge w:val="restart"/>
            <w:vAlign w:val="center"/>
          </w:tcPr>
          <w:p>
            <w:pPr>
              <w:snapToGrid w:val="0"/>
              <w:spacing w:line="240" w:lineRule="atLeast"/>
              <w:jc w:val="center"/>
              <w:rPr>
                <w:rFonts w:ascii="宋体" w:hAnsi="宋体"/>
                <w:color w:val="000000"/>
                <w:szCs w:val="21"/>
              </w:rPr>
            </w:pPr>
            <w:r>
              <w:rPr>
                <w:rFonts w:hint="eastAsia" w:ascii="宋体" w:hAnsi="宋体"/>
                <w:color w:val="000000"/>
                <w:szCs w:val="21"/>
              </w:rPr>
              <w:t>应用</w:t>
            </w:r>
          </w:p>
          <w:p>
            <w:pPr>
              <w:snapToGrid w:val="0"/>
              <w:spacing w:line="240" w:lineRule="atLeast"/>
              <w:jc w:val="center"/>
              <w:rPr>
                <w:rFonts w:ascii="宋体" w:hAnsi="宋体"/>
                <w:color w:val="000000"/>
                <w:szCs w:val="21"/>
              </w:rPr>
            </w:pPr>
            <w:r>
              <w:rPr>
                <w:rFonts w:hint="eastAsia" w:ascii="宋体" w:hAnsi="宋体"/>
                <w:color w:val="000000"/>
                <w:szCs w:val="21"/>
              </w:rPr>
              <w:t>工程2</w:t>
            </w:r>
          </w:p>
        </w:tc>
        <w:tc>
          <w:tcPr>
            <w:tcW w:w="1418"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工程名称</w:t>
            </w:r>
          </w:p>
        </w:tc>
        <w:tc>
          <w:tcPr>
            <w:tcW w:w="5789" w:type="dxa"/>
            <w:gridSpan w:val="9"/>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snapToGrid w:val="0"/>
              <w:spacing w:line="240" w:lineRule="atLeast"/>
              <w:jc w:val="center"/>
              <w:rPr>
                <w:rFonts w:ascii="宋体" w:hAnsi="宋体"/>
                <w:color w:val="000000"/>
                <w:szCs w:val="21"/>
              </w:rPr>
            </w:pPr>
          </w:p>
        </w:tc>
        <w:tc>
          <w:tcPr>
            <w:tcW w:w="918" w:type="dxa"/>
            <w:vMerge w:val="continue"/>
            <w:vAlign w:val="center"/>
          </w:tcPr>
          <w:p>
            <w:pPr>
              <w:snapToGrid w:val="0"/>
              <w:spacing w:line="240" w:lineRule="atLeast"/>
              <w:jc w:val="center"/>
              <w:rPr>
                <w:rFonts w:ascii="宋体" w:hAnsi="宋体"/>
                <w:color w:val="000000"/>
                <w:szCs w:val="21"/>
              </w:rPr>
            </w:pPr>
          </w:p>
        </w:tc>
        <w:tc>
          <w:tcPr>
            <w:tcW w:w="1418"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工程所在</w:t>
            </w:r>
          </w:p>
          <w:p>
            <w:pPr>
              <w:snapToGrid w:val="0"/>
              <w:spacing w:line="240" w:lineRule="atLeast"/>
              <w:jc w:val="center"/>
              <w:rPr>
                <w:rFonts w:ascii="宋体" w:hAnsi="宋体"/>
                <w:color w:val="000000"/>
                <w:szCs w:val="21"/>
              </w:rPr>
            </w:pPr>
            <w:r>
              <w:rPr>
                <w:rFonts w:hint="eastAsia" w:ascii="宋体" w:hAnsi="宋体"/>
                <w:color w:val="000000"/>
                <w:szCs w:val="21"/>
              </w:rPr>
              <w:t>地区</w:t>
            </w:r>
          </w:p>
        </w:tc>
        <w:tc>
          <w:tcPr>
            <w:tcW w:w="5789" w:type="dxa"/>
            <w:gridSpan w:val="9"/>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snapToGrid w:val="0"/>
              <w:spacing w:line="240" w:lineRule="atLeast"/>
              <w:jc w:val="center"/>
              <w:rPr>
                <w:rFonts w:ascii="宋体" w:hAnsi="宋体"/>
                <w:color w:val="000000"/>
                <w:szCs w:val="21"/>
              </w:rPr>
            </w:pPr>
          </w:p>
        </w:tc>
        <w:tc>
          <w:tcPr>
            <w:tcW w:w="918" w:type="dxa"/>
            <w:vMerge w:val="continue"/>
            <w:vAlign w:val="center"/>
          </w:tcPr>
          <w:p>
            <w:pPr>
              <w:snapToGrid w:val="0"/>
              <w:spacing w:line="240" w:lineRule="atLeast"/>
              <w:jc w:val="center"/>
              <w:rPr>
                <w:rFonts w:ascii="宋体" w:hAnsi="宋体"/>
                <w:color w:val="000000"/>
                <w:szCs w:val="21"/>
              </w:rPr>
            </w:pPr>
          </w:p>
        </w:tc>
        <w:tc>
          <w:tcPr>
            <w:tcW w:w="1418"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开工时间</w:t>
            </w:r>
          </w:p>
        </w:tc>
        <w:tc>
          <w:tcPr>
            <w:tcW w:w="2577" w:type="dxa"/>
            <w:gridSpan w:val="4"/>
            <w:vAlign w:val="center"/>
          </w:tcPr>
          <w:p>
            <w:pPr>
              <w:snapToGrid w:val="0"/>
              <w:spacing w:line="240" w:lineRule="atLeast"/>
              <w:jc w:val="center"/>
              <w:rPr>
                <w:rFonts w:ascii="宋体" w:hAnsi="宋体"/>
                <w:color w:val="000000"/>
                <w:szCs w:val="21"/>
              </w:rPr>
            </w:pPr>
          </w:p>
        </w:tc>
        <w:tc>
          <w:tcPr>
            <w:tcW w:w="1227" w:type="dxa"/>
            <w:gridSpan w:val="2"/>
            <w:vAlign w:val="center"/>
          </w:tcPr>
          <w:p>
            <w:pPr>
              <w:snapToGrid w:val="0"/>
              <w:spacing w:line="240" w:lineRule="atLeast"/>
              <w:jc w:val="center"/>
              <w:rPr>
                <w:rFonts w:ascii="宋体" w:hAnsi="宋体"/>
                <w:color w:val="000000"/>
                <w:szCs w:val="21"/>
              </w:rPr>
            </w:pPr>
            <w:r>
              <w:rPr>
                <w:rFonts w:hint="eastAsia" w:ascii="宋体" w:hAnsi="宋体"/>
                <w:color w:val="000000"/>
                <w:szCs w:val="21"/>
              </w:rPr>
              <w:t>竣（交）</w:t>
            </w:r>
          </w:p>
          <w:p>
            <w:pPr>
              <w:snapToGrid w:val="0"/>
              <w:spacing w:line="240" w:lineRule="atLeast"/>
              <w:jc w:val="center"/>
              <w:rPr>
                <w:rFonts w:ascii="宋体" w:hAnsi="宋体"/>
                <w:color w:val="000000"/>
                <w:szCs w:val="21"/>
              </w:rPr>
            </w:pPr>
            <w:r>
              <w:rPr>
                <w:rFonts w:hint="eastAsia" w:ascii="宋体" w:hAnsi="宋体"/>
                <w:color w:val="000000"/>
                <w:szCs w:val="21"/>
              </w:rPr>
              <w:t>工时间</w:t>
            </w:r>
          </w:p>
        </w:tc>
        <w:tc>
          <w:tcPr>
            <w:tcW w:w="1985" w:type="dxa"/>
            <w:gridSpan w:val="3"/>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1978"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工法关键技术</w:t>
            </w:r>
          </w:p>
          <w:p>
            <w:pPr>
              <w:snapToGrid w:val="0"/>
              <w:spacing w:line="240" w:lineRule="atLeast"/>
              <w:jc w:val="center"/>
              <w:rPr>
                <w:rFonts w:ascii="宋体" w:hAnsi="宋体"/>
                <w:color w:val="000000"/>
                <w:szCs w:val="21"/>
              </w:rPr>
            </w:pPr>
            <w:r>
              <w:rPr>
                <w:rFonts w:hint="eastAsia" w:ascii="宋体" w:hAnsi="宋体"/>
                <w:color w:val="000000"/>
                <w:szCs w:val="21"/>
              </w:rPr>
              <w:t>名称、评审论证或</w:t>
            </w:r>
          </w:p>
          <w:p>
            <w:pPr>
              <w:snapToGrid w:val="0"/>
              <w:spacing w:line="240" w:lineRule="atLeast"/>
              <w:jc w:val="center"/>
              <w:rPr>
                <w:rFonts w:ascii="宋体" w:hAnsi="宋体"/>
                <w:color w:val="000000"/>
                <w:szCs w:val="21"/>
              </w:rPr>
            </w:pPr>
            <w:r>
              <w:rPr>
                <w:rFonts w:hint="eastAsia" w:ascii="宋体" w:hAnsi="宋体"/>
                <w:color w:val="000000"/>
                <w:szCs w:val="21"/>
              </w:rPr>
              <w:t>评价的单位和时间</w:t>
            </w:r>
          </w:p>
        </w:tc>
        <w:tc>
          <w:tcPr>
            <w:tcW w:w="6993" w:type="dxa"/>
            <w:gridSpan w:val="11"/>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1978"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工法关键技术获</w:t>
            </w:r>
          </w:p>
          <w:p>
            <w:pPr>
              <w:snapToGrid w:val="0"/>
              <w:spacing w:line="240" w:lineRule="atLeast"/>
              <w:jc w:val="center"/>
              <w:rPr>
                <w:rFonts w:ascii="宋体" w:hAnsi="宋体"/>
                <w:color w:val="000000"/>
                <w:szCs w:val="21"/>
              </w:rPr>
            </w:pPr>
            <w:r>
              <w:rPr>
                <w:rFonts w:hint="eastAsia" w:ascii="宋体" w:hAnsi="宋体"/>
                <w:color w:val="000000"/>
                <w:szCs w:val="21"/>
              </w:rPr>
              <w:t>科技成果奖励情况</w:t>
            </w:r>
          </w:p>
        </w:tc>
        <w:tc>
          <w:tcPr>
            <w:tcW w:w="6993" w:type="dxa"/>
            <w:gridSpan w:val="11"/>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1978"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工法关键技术获</w:t>
            </w:r>
          </w:p>
          <w:p>
            <w:pPr>
              <w:snapToGrid w:val="0"/>
              <w:spacing w:line="240" w:lineRule="atLeast"/>
              <w:jc w:val="center"/>
              <w:rPr>
                <w:rFonts w:ascii="宋体" w:hAnsi="宋体"/>
                <w:color w:val="000000"/>
                <w:szCs w:val="21"/>
              </w:rPr>
            </w:pPr>
            <w:r>
              <w:rPr>
                <w:rFonts w:hint="eastAsia" w:ascii="宋体" w:hAnsi="宋体"/>
                <w:color w:val="000000"/>
                <w:szCs w:val="21"/>
              </w:rPr>
              <w:t>专利情况（专利号、专利权人）</w:t>
            </w:r>
          </w:p>
        </w:tc>
        <w:tc>
          <w:tcPr>
            <w:tcW w:w="6993" w:type="dxa"/>
            <w:gridSpan w:val="11"/>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1978"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工法形成企业技术</w:t>
            </w:r>
          </w:p>
          <w:p>
            <w:pPr>
              <w:snapToGrid w:val="0"/>
              <w:spacing w:line="240" w:lineRule="atLeast"/>
              <w:jc w:val="center"/>
              <w:rPr>
                <w:rFonts w:ascii="宋体" w:hAnsi="宋体"/>
                <w:color w:val="000000"/>
                <w:szCs w:val="21"/>
              </w:rPr>
            </w:pPr>
            <w:r>
              <w:rPr>
                <w:rFonts w:hint="eastAsia" w:ascii="宋体" w:hAnsi="宋体"/>
                <w:color w:val="000000"/>
                <w:szCs w:val="21"/>
              </w:rPr>
              <w:t>标准情况</w:t>
            </w:r>
          </w:p>
        </w:tc>
        <w:tc>
          <w:tcPr>
            <w:tcW w:w="6993" w:type="dxa"/>
            <w:gridSpan w:val="11"/>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1978"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原工法名称、完成单位、省级工法批准文号及工法编号(重新申报工法</w:t>
            </w:r>
          </w:p>
          <w:p>
            <w:pPr>
              <w:snapToGrid w:val="0"/>
              <w:spacing w:line="240" w:lineRule="atLeast"/>
              <w:jc w:val="center"/>
              <w:rPr>
                <w:rFonts w:ascii="宋体" w:hAnsi="宋体"/>
                <w:color w:val="000000"/>
                <w:szCs w:val="21"/>
              </w:rPr>
            </w:pPr>
            <w:r>
              <w:rPr>
                <w:rFonts w:hint="eastAsia" w:ascii="宋体" w:hAnsi="宋体"/>
                <w:color w:val="000000"/>
                <w:szCs w:val="21"/>
              </w:rPr>
              <w:t>填写此栏)</w:t>
            </w:r>
          </w:p>
        </w:tc>
        <w:tc>
          <w:tcPr>
            <w:tcW w:w="6993" w:type="dxa"/>
            <w:gridSpan w:val="11"/>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0" w:hRule="atLeast"/>
          <w:jc w:val="center"/>
        </w:trPr>
        <w:tc>
          <w:tcPr>
            <w:tcW w:w="8971" w:type="dxa"/>
            <w:gridSpan w:val="14"/>
          </w:tcPr>
          <w:p>
            <w:pPr>
              <w:snapToGrid w:val="0"/>
              <w:spacing w:line="240" w:lineRule="atLeast"/>
              <w:rPr>
                <w:rFonts w:ascii="宋体" w:hAnsi="宋体"/>
                <w:color w:val="000000"/>
                <w:szCs w:val="21"/>
              </w:rPr>
            </w:pPr>
            <w:r>
              <w:rPr>
                <w:rFonts w:hint="eastAsia" w:ascii="宋体" w:hAnsi="宋体"/>
                <w:color w:val="000000"/>
                <w:szCs w:val="21"/>
              </w:rPr>
              <w:t>工法内容简述：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0" w:hRule="atLeast"/>
          <w:jc w:val="center"/>
        </w:trPr>
        <w:tc>
          <w:tcPr>
            <w:tcW w:w="8971" w:type="dxa"/>
            <w:gridSpan w:val="14"/>
          </w:tcPr>
          <w:p>
            <w:pPr>
              <w:snapToGrid w:val="0"/>
              <w:spacing w:line="240" w:lineRule="atLeast"/>
              <w:rPr>
                <w:rFonts w:ascii="宋体" w:hAnsi="宋体"/>
                <w:color w:val="000000"/>
                <w:szCs w:val="21"/>
              </w:rPr>
            </w:pPr>
            <w:r>
              <w:rPr>
                <w:rFonts w:hint="eastAsia" w:ascii="宋体" w:hAnsi="宋体"/>
                <w:color w:val="000000"/>
                <w:szCs w:val="21"/>
              </w:rPr>
              <w:t>关键技术及保密点：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0" w:hRule="atLeast"/>
          <w:jc w:val="center"/>
        </w:trPr>
        <w:tc>
          <w:tcPr>
            <w:tcW w:w="8971" w:type="dxa"/>
            <w:gridSpan w:val="14"/>
          </w:tcPr>
          <w:p>
            <w:pPr>
              <w:snapToGrid w:val="0"/>
              <w:spacing w:line="240" w:lineRule="atLeast"/>
              <w:rPr>
                <w:rFonts w:ascii="宋体" w:hAnsi="宋体"/>
                <w:color w:val="000000"/>
                <w:szCs w:val="21"/>
              </w:rPr>
            </w:pPr>
            <w:r>
              <w:rPr>
                <w:rFonts w:hint="eastAsia" w:ascii="宋体" w:hAnsi="宋体"/>
                <w:color w:val="000000"/>
                <w:szCs w:val="21"/>
              </w:rPr>
              <w:t>技术水平和技术难度（包括与省内外同行业同类技术水平比较）：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4" w:hRule="atLeast"/>
          <w:jc w:val="center"/>
        </w:trPr>
        <w:tc>
          <w:tcPr>
            <w:tcW w:w="8971" w:type="dxa"/>
            <w:gridSpan w:val="14"/>
          </w:tcPr>
          <w:p>
            <w:pPr>
              <w:snapToGrid w:val="0"/>
              <w:spacing w:line="240" w:lineRule="atLeast"/>
              <w:rPr>
                <w:rFonts w:ascii="宋体" w:hAnsi="宋体"/>
                <w:color w:val="000000"/>
                <w:szCs w:val="21"/>
              </w:rPr>
            </w:pPr>
            <w:r>
              <w:rPr>
                <w:rFonts w:hint="eastAsia" w:ascii="宋体" w:hAnsi="宋体"/>
                <w:color w:val="000000"/>
                <w:szCs w:val="21"/>
              </w:rPr>
              <w:t>工程应用情况及推广应用前景：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4" w:hRule="atLeast"/>
          <w:jc w:val="center"/>
        </w:trPr>
        <w:tc>
          <w:tcPr>
            <w:tcW w:w="8971" w:type="dxa"/>
            <w:gridSpan w:val="14"/>
          </w:tcPr>
          <w:p>
            <w:pPr>
              <w:snapToGrid w:val="0"/>
              <w:spacing w:line="240" w:lineRule="atLeast"/>
              <w:rPr>
                <w:rFonts w:ascii="宋体" w:hAnsi="宋体"/>
                <w:color w:val="000000"/>
                <w:szCs w:val="21"/>
              </w:rPr>
            </w:pPr>
            <w:r>
              <w:rPr>
                <w:rFonts w:hint="eastAsia" w:ascii="宋体" w:hAnsi="宋体"/>
                <w:color w:val="000000"/>
                <w:szCs w:val="21"/>
              </w:rPr>
              <w:t>经济效益、社会效益、节能环保效益：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3" w:hRule="atLeast"/>
          <w:jc w:val="center"/>
        </w:trPr>
        <w:tc>
          <w:tcPr>
            <w:tcW w:w="1978" w:type="dxa"/>
            <w:gridSpan w:val="3"/>
            <w:vAlign w:val="center"/>
          </w:tcPr>
          <w:p>
            <w:pPr>
              <w:snapToGrid w:val="0"/>
              <w:spacing w:line="240" w:lineRule="atLeast"/>
              <w:jc w:val="center"/>
              <w:rPr>
                <w:rFonts w:ascii="宋体" w:hAnsi="宋体"/>
                <w:color w:val="000000"/>
                <w:szCs w:val="21"/>
              </w:rPr>
            </w:pPr>
            <w:r>
              <w:rPr>
                <w:rFonts w:hint="eastAsia" w:ascii="宋体" w:hAnsi="宋体"/>
                <w:color w:val="000000"/>
                <w:szCs w:val="21"/>
              </w:rPr>
              <w:t>申报企业意见</w:t>
            </w:r>
          </w:p>
        </w:tc>
        <w:tc>
          <w:tcPr>
            <w:tcW w:w="6993" w:type="dxa"/>
            <w:gridSpan w:val="11"/>
            <w:vAlign w:val="bottom"/>
          </w:tcPr>
          <w:p>
            <w:pPr>
              <w:snapToGrid w:val="0"/>
              <w:spacing w:line="240" w:lineRule="atLeast"/>
              <w:jc w:val="center"/>
              <w:rPr>
                <w:rFonts w:ascii="宋体" w:hAnsi="宋体"/>
                <w:color w:val="000000"/>
                <w:szCs w:val="21"/>
              </w:rPr>
            </w:pPr>
            <w:r>
              <w:rPr>
                <w:rFonts w:hint="eastAsia" w:ascii="宋体" w:hAnsi="宋体"/>
                <w:color w:val="000000"/>
                <w:szCs w:val="21"/>
              </w:rPr>
              <w:t xml:space="preserve">                  （公   章）</w:t>
            </w:r>
          </w:p>
          <w:p>
            <w:pPr>
              <w:snapToGrid w:val="0"/>
              <w:spacing w:line="240" w:lineRule="atLeast"/>
              <w:jc w:val="center"/>
              <w:rPr>
                <w:rFonts w:ascii="宋体" w:hAnsi="宋体"/>
                <w:color w:val="000000"/>
                <w:szCs w:val="21"/>
              </w:rPr>
            </w:pPr>
          </w:p>
          <w:p>
            <w:pPr>
              <w:snapToGrid w:val="0"/>
              <w:spacing w:line="240" w:lineRule="atLeast"/>
              <w:jc w:val="center"/>
              <w:rPr>
                <w:rFonts w:ascii="宋体" w:hAnsi="宋体"/>
                <w:color w:val="000000"/>
                <w:szCs w:val="21"/>
              </w:rPr>
            </w:pPr>
            <w:r>
              <w:rPr>
                <w:rFonts w:hint="eastAsia" w:ascii="宋体" w:hAnsi="宋体"/>
                <w:color w:val="000000"/>
                <w:szCs w:val="21"/>
              </w:rPr>
              <w:t xml:space="preserve">                    年　　月　　日</w:t>
            </w:r>
          </w:p>
          <w:p>
            <w:pPr>
              <w:pStyle w:val="2"/>
            </w:pPr>
          </w:p>
        </w:tc>
      </w:tr>
    </w:tbl>
    <w:p>
      <w:pPr>
        <w:topLinePunct/>
        <w:snapToGrid w:val="0"/>
        <w:spacing w:line="640" w:lineRule="atLeast"/>
        <w:rPr>
          <w:rFonts w:ascii="黑体" w:hAnsi="黑体" w:eastAsia="黑体"/>
          <w:color w:val="000000"/>
          <w:sz w:val="32"/>
          <w:szCs w:val="32"/>
        </w:rPr>
      </w:pPr>
      <w:r>
        <w:rPr>
          <w:rFonts w:hint="eastAsia" w:ascii="黑体" w:hAnsi="黑体" w:eastAsia="黑体"/>
          <w:color w:val="000000"/>
          <w:sz w:val="32"/>
          <w:szCs w:val="32"/>
        </w:rPr>
        <w:t>附件2</w:t>
      </w:r>
    </w:p>
    <w:p>
      <w:pPr>
        <w:topLinePunct/>
        <w:snapToGrid w:val="0"/>
        <w:spacing w:line="640" w:lineRule="atLeas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工程应用证明</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08"/>
        <w:gridCol w:w="346"/>
        <w:gridCol w:w="1863"/>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t>工程名称</w:t>
            </w:r>
          </w:p>
        </w:tc>
        <w:tc>
          <w:tcPr>
            <w:tcW w:w="6946" w:type="dxa"/>
            <w:gridSpan w:val="4"/>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t>应用工法名称</w:t>
            </w:r>
          </w:p>
        </w:tc>
        <w:tc>
          <w:tcPr>
            <w:tcW w:w="6946" w:type="dxa"/>
            <w:gridSpan w:val="4"/>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t>建设单位</w:t>
            </w:r>
          </w:p>
        </w:tc>
        <w:tc>
          <w:tcPr>
            <w:tcW w:w="2208" w:type="dxa"/>
            <w:vAlign w:val="center"/>
          </w:tcPr>
          <w:p>
            <w:pPr>
              <w:snapToGrid w:val="0"/>
              <w:spacing w:line="240" w:lineRule="atLeast"/>
              <w:jc w:val="center"/>
              <w:rPr>
                <w:rFonts w:ascii="宋体" w:hAnsi="宋体"/>
                <w:color w:val="000000"/>
                <w:szCs w:val="21"/>
              </w:rPr>
            </w:pPr>
          </w:p>
        </w:tc>
        <w:tc>
          <w:tcPr>
            <w:tcW w:w="2209" w:type="dxa"/>
            <w:gridSpan w:val="2"/>
            <w:vAlign w:val="center"/>
          </w:tcPr>
          <w:p>
            <w:pPr>
              <w:snapToGrid w:val="0"/>
              <w:spacing w:line="240" w:lineRule="atLeast"/>
              <w:jc w:val="center"/>
              <w:rPr>
                <w:rFonts w:ascii="宋体" w:hAnsi="宋体"/>
                <w:color w:val="000000"/>
                <w:szCs w:val="21"/>
              </w:rPr>
            </w:pPr>
            <w:r>
              <w:rPr>
                <w:rFonts w:hint="eastAsia" w:ascii="宋体" w:hAnsi="宋体"/>
                <w:color w:val="000000"/>
                <w:szCs w:val="21"/>
              </w:rPr>
              <w:t>监理单位</w:t>
            </w:r>
          </w:p>
        </w:tc>
        <w:tc>
          <w:tcPr>
            <w:tcW w:w="2529" w:type="dxa"/>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Merge w:val="restart"/>
            <w:vAlign w:val="center"/>
          </w:tcPr>
          <w:p>
            <w:pPr>
              <w:snapToGrid w:val="0"/>
              <w:spacing w:line="240" w:lineRule="atLeast"/>
              <w:jc w:val="center"/>
              <w:rPr>
                <w:rFonts w:ascii="宋体" w:hAnsi="宋体"/>
                <w:color w:val="000000"/>
                <w:szCs w:val="21"/>
              </w:rPr>
            </w:pPr>
            <w:r>
              <w:rPr>
                <w:rFonts w:hint="eastAsia" w:ascii="宋体" w:hAnsi="宋体"/>
                <w:color w:val="000000"/>
                <w:szCs w:val="21"/>
              </w:rPr>
              <w:t>施工单位</w:t>
            </w:r>
          </w:p>
        </w:tc>
        <w:tc>
          <w:tcPr>
            <w:tcW w:w="2208" w:type="dxa"/>
            <w:vMerge w:val="restart"/>
            <w:vAlign w:val="center"/>
          </w:tcPr>
          <w:p>
            <w:pPr>
              <w:snapToGrid w:val="0"/>
              <w:spacing w:line="240" w:lineRule="atLeast"/>
              <w:jc w:val="center"/>
              <w:rPr>
                <w:rFonts w:ascii="宋体" w:hAnsi="宋体"/>
                <w:color w:val="000000"/>
                <w:szCs w:val="21"/>
              </w:rPr>
            </w:pPr>
          </w:p>
        </w:tc>
        <w:tc>
          <w:tcPr>
            <w:tcW w:w="2209" w:type="dxa"/>
            <w:gridSpan w:val="2"/>
            <w:vAlign w:val="center"/>
          </w:tcPr>
          <w:p>
            <w:pPr>
              <w:snapToGrid w:val="0"/>
              <w:spacing w:line="240" w:lineRule="atLeast"/>
              <w:jc w:val="center"/>
              <w:rPr>
                <w:rFonts w:ascii="宋体" w:hAnsi="宋体"/>
                <w:color w:val="000000"/>
                <w:szCs w:val="21"/>
              </w:rPr>
            </w:pPr>
            <w:r>
              <w:rPr>
                <w:rFonts w:hint="eastAsia" w:ascii="宋体" w:hAnsi="宋体"/>
                <w:color w:val="000000"/>
                <w:szCs w:val="21"/>
              </w:rPr>
              <w:t>开工</w:t>
            </w:r>
            <w:r>
              <w:rPr>
                <w:rFonts w:ascii="宋体" w:hAnsi="宋体"/>
                <w:color w:val="000000"/>
                <w:szCs w:val="21"/>
              </w:rPr>
              <w:t>日期</w:t>
            </w:r>
          </w:p>
        </w:tc>
        <w:tc>
          <w:tcPr>
            <w:tcW w:w="2529" w:type="dxa"/>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Merge w:val="continue"/>
            <w:vAlign w:val="center"/>
          </w:tcPr>
          <w:p>
            <w:pPr>
              <w:snapToGrid w:val="0"/>
              <w:spacing w:line="240" w:lineRule="atLeast"/>
              <w:jc w:val="center"/>
              <w:rPr>
                <w:rFonts w:ascii="宋体" w:hAnsi="宋体"/>
                <w:color w:val="000000"/>
                <w:szCs w:val="21"/>
              </w:rPr>
            </w:pPr>
          </w:p>
        </w:tc>
        <w:tc>
          <w:tcPr>
            <w:tcW w:w="2208" w:type="dxa"/>
            <w:vMerge w:val="continue"/>
            <w:vAlign w:val="center"/>
          </w:tcPr>
          <w:p>
            <w:pPr>
              <w:snapToGrid w:val="0"/>
              <w:spacing w:line="240" w:lineRule="atLeast"/>
              <w:jc w:val="center"/>
              <w:rPr>
                <w:rFonts w:ascii="宋体" w:hAnsi="宋体"/>
                <w:color w:val="000000"/>
                <w:szCs w:val="21"/>
              </w:rPr>
            </w:pPr>
          </w:p>
        </w:tc>
        <w:tc>
          <w:tcPr>
            <w:tcW w:w="2209" w:type="dxa"/>
            <w:gridSpan w:val="2"/>
            <w:vAlign w:val="center"/>
          </w:tcPr>
          <w:p>
            <w:pPr>
              <w:snapToGrid w:val="0"/>
              <w:spacing w:line="240" w:lineRule="atLeast"/>
              <w:jc w:val="center"/>
              <w:rPr>
                <w:rFonts w:ascii="宋体" w:hAnsi="宋体"/>
                <w:color w:val="000000"/>
                <w:szCs w:val="21"/>
              </w:rPr>
            </w:pPr>
            <w:r>
              <w:rPr>
                <w:rFonts w:hint="eastAsia" w:ascii="宋体" w:hAnsi="宋体"/>
                <w:color w:val="000000"/>
                <w:szCs w:val="21"/>
              </w:rPr>
              <w:t>竣（交）工日期</w:t>
            </w:r>
          </w:p>
        </w:tc>
        <w:tc>
          <w:tcPr>
            <w:tcW w:w="2529" w:type="dxa"/>
            <w:vAlign w:val="center"/>
          </w:tcPr>
          <w:p>
            <w:pPr>
              <w:snapToGrid w:val="0"/>
              <w:spacing w:line="24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4" w:hRule="atLeast"/>
          <w:jc w:val="center"/>
        </w:trPr>
        <w:tc>
          <w:tcPr>
            <w:tcW w:w="8784" w:type="dxa"/>
            <w:gridSpan w:val="5"/>
          </w:tcPr>
          <w:p>
            <w:pPr>
              <w:snapToGrid w:val="0"/>
              <w:spacing w:line="240" w:lineRule="atLeast"/>
              <w:rPr>
                <w:rFonts w:ascii="宋体" w:hAnsi="宋体"/>
                <w:color w:val="000000"/>
                <w:szCs w:val="21"/>
              </w:rPr>
            </w:pPr>
            <w:r>
              <w:rPr>
                <w:rFonts w:hint="eastAsia" w:ascii="宋体" w:hAnsi="宋体"/>
                <w:color w:val="000000"/>
                <w:szCs w:val="21"/>
              </w:rPr>
              <w:t>工法应用情况：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392" w:type="dxa"/>
            <w:gridSpan w:val="3"/>
          </w:tcPr>
          <w:p>
            <w:pPr>
              <w:snapToGrid w:val="0"/>
              <w:spacing w:line="240" w:lineRule="atLeast"/>
              <w:rPr>
                <w:rFonts w:ascii="宋体" w:hAnsi="宋体"/>
                <w:color w:val="000000"/>
                <w:szCs w:val="21"/>
              </w:rPr>
            </w:pPr>
            <w:r>
              <w:rPr>
                <w:rFonts w:hint="eastAsia" w:ascii="宋体" w:hAnsi="宋体"/>
                <w:color w:val="000000"/>
                <w:szCs w:val="21"/>
              </w:rPr>
              <w:t>建设单位（盖章）：</w:t>
            </w:r>
          </w:p>
          <w:p>
            <w:pPr>
              <w:snapToGrid w:val="0"/>
              <w:spacing w:line="240" w:lineRule="atLeast"/>
              <w:rPr>
                <w:rFonts w:ascii="宋体" w:hAnsi="宋体"/>
                <w:color w:val="000000"/>
                <w:szCs w:val="21"/>
              </w:rPr>
            </w:pPr>
          </w:p>
          <w:p>
            <w:pPr>
              <w:pStyle w:val="2"/>
            </w:pPr>
          </w:p>
          <w:p>
            <w:pPr>
              <w:pStyle w:val="2"/>
            </w:pPr>
          </w:p>
          <w:p>
            <w:pPr>
              <w:snapToGrid w:val="0"/>
              <w:spacing w:line="240" w:lineRule="atLeast"/>
              <w:rPr>
                <w:rFonts w:ascii="宋体" w:hAnsi="宋体"/>
                <w:color w:val="000000"/>
                <w:szCs w:val="21"/>
              </w:rPr>
            </w:pPr>
            <w:r>
              <w:rPr>
                <w:rFonts w:hint="eastAsia" w:ascii="宋体" w:hAnsi="宋体"/>
                <w:color w:val="000000"/>
                <w:szCs w:val="21"/>
              </w:rPr>
              <w:t>项目负责人（签字）：</w:t>
            </w:r>
          </w:p>
        </w:tc>
        <w:tc>
          <w:tcPr>
            <w:tcW w:w="4392" w:type="dxa"/>
            <w:gridSpan w:val="2"/>
          </w:tcPr>
          <w:p>
            <w:pPr>
              <w:snapToGrid w:val="0"/>
              <w:spacing w:line="240" w:lineRule="atLeast"/>
              <w:rPr>
                <w:rFonts w:ascii="宋体" w:hAnsi="宋体"/>
                <w:color w:val="000000"/>
                <w:szCs w:val="21"/>
              </w:rPr>
            </w:pPr>
            <w:r>
              <w:rPr>
                <w:rFonts w:hint="eastAsia" w:ascii="宋体" w:hAnsi="宋体"/>
                <w:color w:val="000000"/>
                <w:szCs w:val="21"/>
              </w:rPr>
              <w:t>监理单位（盖章）：</w:t>
            </w:r>
          </w:p>
          <w:p>
            <w:pPr>
              <w:snapToGrid w:val="0"/>
              <w:spacing w:line="240" w:lineRule="atLeast"/>
              <w:rPr>
                <w:rFonts w:ascii="宋体" w:hAnsi="宋体"/>
                <w:color w:val="000000"/>
                <w:szCs w:val="21"/>
              </w:rPr>
            </w:pPr>
          </w:p>
          <w:p>
            <w:pPr>
              <w:pStyle w:val="2"/>
            </w:pPr>
          </w:p>
          <w:p>
            <w:pPr>
              <w:pStyle w:val="2"/>
            </w:pPr>
          </w:p>
          <w:p>
            <w:pPr>
              <w:snapToGrid w:val="0"/>
              <w:spacing w:line="240" w:lineRule="atLeast"/>
              <w:rPr>
                <w:rFonts w:ascii="宋体" w:hAnsi="宋体"/>
                <w:color w:val="000000"/>
                <w:szCs w:val="21"/>
              </w:rPr>
            </w:pPr>
            <w:r>
              <w:rPr>
                <w:rFonts w:hint="eastAsia" w:ascii="宋体" w:hAnsi="宋体"/>
                <w:color w:val="000000"/>
                <w:szCs w:val="21"/>
              </w:rPr>
              <w:t>总监理工程师（签字）：</w:t>
            </w:r>
          </w:p>
        </w:tc>
      </w:tr>
    </w:tbl>
    <w:p>
      <w:pPr>
        <w:topLinePunct/>
        <w:snapToGrid w:val="0"/>
        <w:spacing w:line="640" w:lineRule="atLeast"/>
        <w:rPr>
          <w:rFonts w:ascii="黑体" w:hAnsi="黑体" w:eastAsia="黑体"/>
          <w:color w:val="000000"/>
          <w:sz w:val="32"/>
          <w:szCs w:val="32"/>
        </w:rPr>
      </w:pPr>
      <w:r>
        <w:rPr>
          <w:rFonts w:hint="eastAsia" w:ascii="黑体" w:hAnsi="黑体" w:eastAsia="黑体"/>
          <w:color w:val="000000"/>
          <w:sz w:val="32"/>
          <w:szCs w:val="32"/>
        </w:rPr>
        <w:t>附件3</w:t>
      </w:r>
    </w:p>
    <w:p>
      <w:pPr>
        <w:topLinePunct/>
        <w:snapToGrid w:val="0"/>
        <w:spacing w:line="640" w:lineRule="atLeas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工法关键技术无争议声明书</w:t>
      </w:r>
    </w:p>
    <w:tbl>
      <w:tblPr>
        <w:tblStyle w:val="6"/>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6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9"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t>工法名称</w:t>
            </w:r>
          </w:p>
        </w:tc>
        <w:tc>
          <w:tcPr>
            <w:tcW w:w="6619" w:type="dxa"/>
            <w:vAlign w:val="center"/>
          </w:tcPr>
          <w:p>
            <w:pPr>
              <w:snapToGrid w:val="0"/>
              <w:spacing w:line="24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9"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t>工法主要完成单位</w:t>
            </w:r>
          </w:p>
        </w:tc>
        <w:tc>
          <w:tcPr>
            <w:tcW w:w="6619" w:type="dxa"/>
            <w:vAlign w:val="center"/>
          </w:tcPr>
          <w:p>
            <w:pPr>
              <w:snapToGrid w:val="0"/>
              <w:spacing w:line="24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9" w:type="dxa"/>
            <w:vAlign w:val="center"/>
          </w:tcPr>
          <w:p>
            <w:pPr>
              <w:snapToGrid w:val="0"/>
              <w:spacing w:line="240" w:lineRule="atLeast"/>
              <w:jc w:val="center"/>
              <w:rPr>
                <w:rFonts w:ascii="宋体" w:hAnsi="宋体"/>
                <w:color w:val="000000"/>
                <w:szCs w:val="21"/>
              </w:rPr>
            </w:pPr>
            <w:r>
              <w:rPr>
                <w:rFonts w:hint="eastAsia" w:ascii="宋体" w:hAnsi="宋体"/>
                <w:color w:val="000000"/>
                <w:szCs w:val="21"/>
              </w:rPr>
              <w:t>工法主要完成人</w:t>
            </w:r>
          </w:p>
        </w:tc>
        <w:tc>
          <w:tcPr>
            <w:tcW w:w="6619" w:type="dxa"/>
            <w:vAlign w:val="center"/>
          </w:tcPr>
          <w:p>
            <w:pPr>
              <w:snapToGrid w:val="0"/>
              <w:spacing w:line="24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818" w:type="dxa"/>
            <w:gridSpan w:val="2"/>
          </w:tcPr>
          <w:p>
            <w:pPr>
              <w:snapToGrid w:val="0"/>
              <w:spacing w:line="240" w:lineRule="atLeast"/>
              <w:rPr>
                <w:rFonts w:ascii="宋体" w:hAnsi="宋体"/>
                <w:color w:val="000000"/>
                <w:szCs w:val="21"/>
              </w:rPr>
            </w:pPr>
            <w:r>
              <w:rPr>
                <w:rFonts w:hint="eastAsia" w:ascii="宋体" w:hAnsi="宋体"/>
                <w:color w:val="000000"/>
                <w:szCs w:val="21"/>
              </w:rPr>
              <w:t>工法关键技术简介：</w:t>
            </w:r>
          </w:p>
          <w:p>
            <w:pPr>
              <w:snapToGrid w:val="0"/>
              <w:spacing w:line="24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8818" w:type="dxa"/>
            <w:gridSpan w:val="2"/>
          </w:tcPr>
          <w:p>
            <w:pPr>
              <w:snapToGrid w:val="0"/>
              <w:spacing w:line="240" w:lineRule="atLeast"/>
              <w:rPr>
                <w:rFonts w:ascii="宋体" w:hAnsi="宋体"/>
                <w:color w:val="000000"/>
                <w:szCs w:val="21"/>
              </w:rPr>
            </w:pPr>
            <w:r>
              <w:rPr>
                <w:rFonts w:hint="eastAsia" w:ascii="宋体" w:hAnsi="宋体"/>
                <w:color w:val="000000"/>
                <w:szCs w:val="21"/>
              </w:rPr>
              <w:t>声明人在此声明：</w:t>
            </w:r>
          </w:p>
          <w:p>
            <w:pPr>
              <w:snapToGrid w:val="0"/>
              <w:spacing w:line="240" w:lineRule="atLeast"/>
              <w:rPr>
                <w:rFonts w:ascii="宋体" w:hAnsi="宋体"/>
                <w:color w:val="000000"/>
                <w:szCs w:val="21"/>
              </w:rPr>
            </w:pPr>
            <w:r>
              <w:rPr>
                <w:rFonts w:hint="eastAsia" w:ascii="宋体" w:hAnsi="宋体"/>
                <w:color w:val="000000"/>
                <w:szCs w:val="21"/>
              </w:rPr>
              <w:t xml:space="preserve">    1.声明人在本工法的研发及应用过程中的所有工作成果，其所有权无争议地属于本工法主要完成单位所有。</w:t>
            </w:r>
          </w:p>
          <w:p>
            <w:pPr>
              <w:snapToGrid w:val="0"/>
              <w:spacing w:line="240" w:lineRule="atLeast"/>
              <w:rPr>
                <w:rFonts w:ascii="宋体" w:hAnsi="宋体"/>
                <w:color w:val="000000"/>
                <w:szCs w:val="21"/>
              </w:rPr>
            </w:pPr>
            <w:r>
              <w:rPr>
                <w:rFonts w:hint="eastAsia" w:ascii="宋体" w:hAnsi="宋体"/>
                <w:color w:val="000000"/>
                <w:szCs w:val="21"/>
              </w:rPr>
              <w:t xml:space="preserve">    2.声明人与本工法的其他主要完成人以及任何第三人不存在任何与本工法有关的权属争议。</w:t>
            </w:r>
          </w:p>
          <w:p>
            <w:pPr>
              <w:snapToGrid w:val="0"/>
              <w:spacing w:line="240" w:lineRule="atLeast"/>
              <w:rPr>
                <w:rFonts w:ascii="宋体" w:hAnsi="宋体"/>
                <w:color w:val="000000"/>
                <w:szCs w:val="21"/>
              </w:rPr>
            </w:pPr>
            <w:r>
              <w:rPr>
                <w:rFonts w:hint="eastAsia" w:ascii="宋体" w:hAnsi="宋体"/>
                <w:color w:val="000000"/>
                <w:szCs w:val="21"/>
              </w:rPr>
              <w:t xml:space="preserve">    以上事项如发生争议，由声明人自行承担所产生的一切法律责任。</w:t>
            </w:r>
          </w:p>
          <w:p>
            <w:pPr>
              <w:snapToGrid w:val="0"/>
              <w:spacing w:line="240" w:lineRule="atLeast"/>
              <w:rPr>
                <w:rFonts w:ascii="宋体" w:hAnsi="宋体"/>
                <w:color w:val="000000"/>
                <w:szCs w:val="21"/>
              </w:rPr>
            </w:pPr>
          </w:p>
          <w:p>
            <w:pPr>
              <w:snapToGrid w:val="0"/>
              <w:spacing w:line="340" w:lineRule="atLeast"/>
              <w:rPr>
                <w:rFonts w:ascii="宋体" w:hAnsi="宋体"/>
                <w:color w:val="000000"/>
                <w:szCs w:val="21"/>
              </w:rPr>
            </w:pPr>
            <w:r>
              <w:rPr>
                <w:rFonts w:hint="eastAsia" w:ascii="宋体" w:hAnsi="宋体"/>
                <w:color w:val="000000"/>
                <w:szCs w:val="21"/>
              </w:rPr>
              <w:t xml:space="preserve">           声明人：（签字）                </w:t>
            </w:r>
            <w:r>
              <w:rPr>
                <w:rFonts w:ascii="宋体" w:hAnsi="宋体"/>
                <w:color w:val="000000"/>
                <w:szCs w:val="21"/>
              </w:rPr>
              <w:t xml:space="preserve">        </w:t>
            </w:r>
            <w:r>
              <w:rPr>
                <w:rFonts w:hint="eastAsia" w:ascii="宋体" w:hAnsi="宋体"/>
                <w:color w:val="000000"/>
                <w:szCs w:val="21"/>
              </w:rPr>
              <w:t xml:space="preserve">  年    月   日</w:t>
            </w:r>
          </w:p>
          <w:p>
            <w:pPr>
              <w:snapToGrid w:val="0"/>
              <w:spacing w:line="340" w:lineRule="atLeast"/>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声明人：（签字）            </w:t>
            </w:r>
            <w:r>
              <w:rPr>
                <w:rFonts w:ascii="宋体" w:hAnsi="宋体"/>
                <w:color w:val="000000"/>
                <w:szCs w:val="21"/>
              </w:rPr>
              <w:t xml:space="preserve">        </w:t>
            </w:r>
            <w:r>
              <w:rPr>
                <w:rFonts w:hint="eastAsia" w:ascii="宋体" w:hAnsi="宋体"/>
                <w:color w:val="000000"/>
                <w:szCs w:val="21"/>
              </w:rPr>
              <w:t xml:space="preserve">      年    月   日</w:t>
            </w:r>
          </w:p>
          <w:p>
            <w:pPr>
              <w:snapToGrid w:val="0"/>
              <w:spacing w:line="340" w:lineRule="atLeast"/>
              <w:rPr>
                <w:rFonts w:ascii="宋体" w:hAnsi="宋体"/>
                <w:color w:val="000000"/>
                <w:szCs w:val="21"/>
              </w:rPr>
            </w:pPr>
            <w:r>
              <w:rPr>
                <w:rFonts w:hint="eastAsia" w:ascii="宋体" w:hAnsi="宋体"/>
                <w:color w:val="000000"/>
                <w:szCs w:val="21"/>
              </w:rPr>
              <w:t xml:space="preserve">           声明人：（签字）           </w:t>
            </w:r>
            <w:r>
              <w:rPr>
                <w:rFonts w:ascii="宋体" w:hAnsi="宋体"/>
                <w:color w:val="000000"/>
                <w:szCs w:val="21"/>
              </w:rPr>
              <w:t xml:space="preserve">        </w:t>
            </w:r>
            <w:r>
              <w:rPr>
                <w:rFonts w:hint="eastAsia" w:ascii="宋体" w:hAnsi="宋体"/>
                <w:color w:val="000000"/>
                <w:szCs w:val="21"/>
              </w:rPr>
              <w:t xml:space="preserve">       年    月   日</w:t>
            </w:r>
          </w:p>
          <w:p>
            <w:pPr>
              <w:snapToGrid w:val="0"/>
              <w:spacing w:line="340" w:lineRule="atLeast"/>
              <w:rPr>
                <w:rFonts w:ascii="宋体" w:hAnsi="宋体"/>
                <w:color w:val="000000"/>
                <w:szCs w:val="21"/>
              </w:rPr>
            </w:pPr>
            <w:r>
              <w:rPr>
                <w:rFonts w:hint="eastAsia" w:ascii="宋体" w:hAnsi="宋体"/>
                <w:color w:val="000000"/>
                <w:szCs w:val="21"/>
              </w:rPr>
              <w:t xml:space="preserve">           声明人：（签字）             </w:t>
            </w:r>
            <w:r>
              <w:rPr>
                <w:rFonts w:ascii="宋体" w:hAnsi="宋体"/>
                <w:color w:val="000000"/>
                <w:szCs w:val="21"/>
              </w:rPr>
              <w:t xml:space="preserve">        </w:t>
            </w:r>
            <w:r>
              <w:rPr>
                <w:rFonts w:hint="eastAsia" w:ascii="宋体" w:hAnsi="宋体"/>
                <w:color w:val="000000"/>
                <w:szCs w:val="21"/>
              </w:rPr>
              <w:t xml:space="preserve">     年    月   日</w:t>
            </w:r>
          </w:p>
          <w:p>
            <w:pPr>
              <w:snapToGrid w:val="0"/>
              <w:spacing w:line="340" w:lineRule="atLeast"/>
              <w:rPr>
                <w:rFonts w:ascii="宋体" w:hAnsi="宋体"/>
                <w:color w:val="000000"/>
                <w:szCs w:val="21"/>
              </w:rPr>
            </w:pPr>
            <w:r>
              <w:rPr>
                <w:rFonts w:hint="eastAsia" w:ascii="宋体" w:hAnsi="宋体"/>
                <w:color w:val="000000"/>
                <w:szCs w:val="21"/>
              </w:rPr>
              <w:t xml:space="preserve">           声明人：（签字）             </w:t>
            </w:r>
            <w:r>
              <w:rPr>
                <w:rFonts w:ascii="宋体" w:hAnsi="宋体"/>
                <w:color w:val="000000"/>
                <w:szCs w:val="21"/>
              </w:rPr>
              <w:t xml:space="preserve">        </w:t>
            </w:r>
            <w:r>
              <w:rPr>
                <w:rFonts w:hint="eastAsia"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8818" w:type="dxa"/>
            <w:gridSpan w:val="2"/>
          </w:tcPr>
          <w:p>
            <w:pPr>
              <w:snapToGrid w:val="0"/>
              <w:spacing w:line="240" w:lineRule="atLeast"/>
              <w:rPr>
                <w:rFonts w:ascii="宋体" w:hAnsi="宋体"/>
                <w:color w:val="000000"/>
                <w:szCs w:val="21"/>
              </w:rPr>
            </w:pPr>
            <w:r>
              <w:rPr>
                <w:rFonts w:hint="eastAsia" w:ascii="宋体" w:hAnsi="宋体"/>
                <w:color w:val="000000"/>
                <w:szCs w:val="21"/>
              </w:rPr>
              <w:t>声明单位在此声明：</w:t>
            </w:r>
          </w:p>
          <w:p>
            <w:pPr>
              <w:snapToGrid w:val="0"/>
              <w:spacing w:line="240" w:lineRule="atLeast"/>
              <w:rPr>
                <w:rFonts w:ascii="宋体" w:hAnsi="宋体"/>
                <w:color w:val="000000"/>
                <w:szCs w:val="21"/>
              </w:rPr>
            </w:pPr>
            <w:r>
              <w:rPr>
                <w:rFonts w:hint="eastAsia" w:ascii="宋体" w:hAnsi="宋体"/>
                <w:color w:val="000000"/>
                <w:szCs w:val="21"/>
              </w:rPr>
              <w:t xml:space="preserve">    1.本工法的研发及应用过程中的所有工作成果，其所有权无争议地属于本工法主要完成单位所有。</w:t>
            </w:r>
          </w:p>
          <w:p>
            <w:pPr>
              <w:snapToGrid w:val="0"/>
              <w:spacing w:line="240" w:lineRule="atLeast"/>
              <w:rPr>
                <w:rFonts w:ascii="宋体" w:hAnsi="宋体"/>
                <w:color w:val="000000"/>
                <w:szCs w:val="21"/>
              </w:rPr>
            </w:pPr>
            <w:r>
              <w:rPr>
                <w:rFonts w:hint="eastAsia" w:ascii="宋体" w:hAnsi="宋体"/>
                <w:color w:val="000000"/>
                <w:szCs w:val="21"/>
              </w:rPr>
              <w:t xml:space="preserve">    2.声明单位与本工法的其他主要完成人以及任何第三方不存在任何与本工法有关的权属争议。</w:t>
            </w:r>
          </w:p>
          <w:p>
            <w:pPr>
              <w:snapToGrid w:val="0"/>
              <w:spacing w:line="240" w:lineRule="atLeast"/>
              <w:rPr>
                <w:rFonts w:ascii="宋体" w:hAnsi="宋体"/>
                <w:color w:val="000000"/>
                <w:szCs w:val="21"/>
              </w:rPr>
            </w:pPr>
            <w:r>
              <w:rPr>
                <w:rFonts w:hint="eastAsia" w:ascii="宋体" w:hAnsi="宋体"/>
                <w:color w:val="000000"/>
                <w:szCs w:val="21"/>
              </w:rPr>
              <w:t xml:space="preserve">    以上事项如发生争议，由声明单位自行承担所产生的一切法律责任。</w:t>
            </w:r>
          </w:p>
          <w:p>
            <w:pPr>
              <w:snapToGrid w:val="0"/>
              <w:spacing w:line="240" w:lineRule="atLeast"/>
              <w:rPr>
                <w:rFonts w:ascii="宋体" w:hAnsi="宋体"/>
                <w:color w:val="000000"/>
                <w:szCs w:val="21"/>
              </w:rPr>
            </w:pPr>
          </w:p>
          <w:p>
            <w:pPr>
              <w:snapToGrid w:val="0"/>
              <w:spacing w:line="240" w:lineRule="atLeast"/>
              <w:rPr>
                <w:rFonts w:ascii="宋体" w:hAnsi="宋体"/>
                <w:color w:val="000000"/>
                <w:szCs w:val="21"/>
              </w:rPr>
            </w:pPr>
            <w:r>
              <w:rPr>
                <w:rFonts w:hint="eastAsia" w:ascii="宋体" w:hAnsi="宋体"/>
                <w:color w:val="000000"/>
                <w:szCs w:val="21"/>
              </w:rPr>
              <w:t xml:space="preserve"> </w:t>
            </w:r>
          </w:p>
          <w:p>
            <w:pPr>
              <w:snapToGrid w:val="0"/>
              <w:spacing w:line="240" w:lineRule="atLeast"/>
              <w:rPr>
                <w:rFonts w:ascii="宋体" w:hAnsi="宋体"/>
                <w:color w:val="000000"/>
                <w:szCs w:val="21"/>
              </w:rPr>
            </w:pPr>
            <w:r>
              <w:rPr>
                <w:rFonts w:hint="eastAsia" w:ascii="宋体" w:hAnsi="宋体"/>
                <w:color w:val="000000"/>
                <w:szCs w:val="21"/>
              </w:rPr>
              <w:t xml:space="preserve">       声明单位1：（盖章）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声明单位2：（盖章）</w:t>
            </w:r>
          </w:p>
          <w:p>
            <w:pPr>
              <w:snapToGrid w:val="0"/>
              <w:spacing w:line="240" w:lineRule="atLeast"/>
              <w:rPr>
                <w:rFonts w:ascii="宋体" w:hAnsi="宋体"/>
                <w:color w:val="000000"/>
                <w:szCs w:val="21"/>
              </w:rPr>
            </w:pPr>
          </w:p>
          <w:p>
            <w:pPr>
              <w:snapToGrid w:val="0"/>
              <w:spacing w:line="240" w:lineRule="atLeast"/>
              <w:rPr>
                <w:rFonts w:ascii="宋体" w:hAnsi="宋体"/>
                <w:color w:val="000000"/>
                <w:szCs w:val="21"/>
              </w:rPr>
            </w:pPr>
            <w:r>
              <w:rPr>
                <w:rFonts w:hint="eastAsia" w:ascii="宋体" w:hAnsi="宋体"/>
                <w:color w:val="000000"/>
                <w:szCs w:val="21"/>
              </w:rPr>
              <w:t xml:space="preserve">            年 </w:t>
            </w:r>
            <w:r>
              <w:rPr>
                <w:rFonts w:ascii="宋体" w:hAnsi="宋体"/>
                <w:color w:val="000000"/>
                <w:szCs w:val="21"/>
              </w:rPr>
              <w:t xml:space="preserve"> </w:t>
            </w:r>
            <w:r>
              <w:rPr>
                <w:rFonts w:hint="eastAsia" w:ascii="宋体" w:hAnsi="宋体"/>
                <w:color w:val="000000"/>
                <w:szCs w:val="21"/>
              </w:rPr>
              <w:t xml:space="preserve">  月 </w:t>
            </w:r>
            <w:r>
              <w:rPr>
                <w:rFonts w:ascii="宋体" w:hAnsi="宋体"/>
                <w:color w:val="000000"/>
                <w:szCs w:val="21"/>
              </w:rPr>
              <w:t xml:space="preserve"> </w:t>
            </w:r>
            <w:r>
              <w:rPr>
                <w:rFonts w:hint="eastAsia" w:ascii="宋体" w:hAnsi="宋体"/>
                <w:color w:val="000000"/>
                <w:szCs w:val="21"/>
              </w:rPr>
              <w:t xml:space="preserve"> 日                </w:t>
            </w:r>
            <w:r>
              <w:rPr>
                <w:rFonts w:ascii="宋体" w:hAnsi="宋体"/>
                <w:color w:val="000000"/>
                <w:szCs w:val="21"/>
              </w:rPr>
              <w:t xml:space="preserve">      </w:t>
            </w:r>
            <w:r>
              <w:rPr>
                <w:rFonts w:hint="eastAsia" w:ascii="宋体" w:hAnsi="宋体"/>
                <w:color w:val="000000"/>
                <w:szCs w:val="21"/>
              </w:rPr>
              <w:t xml:space="preserve">    年 </w:t>
            </w:r>
            <w:r>
              <w:rPr>
                <w:rFonts w:ascii="宋体" w:hAnsi="宋体"/>
                <w:color w:val="000000"/>
                <w:szCs w:val="21"/>
              </w:rPr>
              <w:t xml:space="preserve">  </w:t>
            </w:r>
            <w:r>
              <w:rPr>
                <w:rFonts w:hint="eastAsia" w:ascii="宋体" w:hAnsi="宋体"/>
                <w:color w:val="000000"/>
                <w:szCs w:val="21"/>
              </w:rPr>
              <w:t xml:space="preserve"> 月 </w:t>
            </w:r>
            <w:r>
              <w:rPr>
                <w:rFonts w:ascii="宋体" w:hAnsi="宋体"/>
                <w:color w:val="000000"/>
                <w:szCs w:val="21"/>
              </w:rPr>
              <w:t xml:space="preserve"> </w:t>
            </w:r>
            <w:r>
              <w:rPr>
                <w:rFonts w:hint="eastAsia" w:ascii="宋体" w:hAnsi="宋体"/>
                <w:color w:val="000000"/>
                <w:szCs w:val="21"/>
              </w:rPr>
              <w:t xml:space="preserve"> 日</w:t>
            </w:r>
          </w:p>
        </w:tc>
      </w:tr>
    </w:tbl>
    <w:p>
      <w:pPr>
        <w:topLinePunct/>
        <w:snapToGrid w:val="0"/>
        <w:spacing w:line="240" w:lineRule="exact"/>
        <w:rPr>
          <w:rFonts w:ascii="仿宋_GB2312" w:eastAsia="仿宋_GB2312"/>
          <w:color w:val="000000"/>
          <w:sz w:val="10"/>
          <w:szCs w:val="10"/>
        </w:rPr>
      </w:pPr>
    </w:p>
    <w:sectPr>
      <w:footerReference r:id="rId3" w:type="default"/>
      <w:footerReference r:id="rId4" w:type="even"/>
      <w:pgSz w:w="11906" w:h="16838"/>
      <w:pgMar w:top="1928" w:right="1531" w:bottom="1758" w:left="1588" w:header="851" w:footer="150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702262"/>
      <w:docPartObj>
        <w:docPartGallery w:val="AutoText"/>
      </w:docPartObj>
    </w:sdtPr>
    <w:sdtEndPr>
      <w:rPr>
        <w:rFonts w:asciiTheme="majorEastAsia" w:hAnsiTheme="majorEastAsia" w:eastAsiaTheme="majorEastAsia"/>
        <w:sz w:val="28"/>
        <w:szCs w:val="28"/>
      </w:rPr>
    </w:sdtEndPr>
    <w:sdtContent>
      <w:p>
        <w:pPr>
          <w:pStyle w:val="3"/>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19 -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273004978"/>
      <w:docPartObj>
        <w:docPartGallery w:val="AutoText"/>
      </w:docPartObj>
    </w:sdtPr>
    <w:sdtEndPr>
      <w:rPr>
        <w:rFonts w:asciiTheme="majorEastAsia" w:hAnsiTheme="majorEastAsia" w:eastAsiaTheme="majorEastAsia"/>
        <w:sz w:val="28"/>
        <w:szCs w:val="28"/>
      </w:rPr>
    </w:sdtEndPr>
    <w:sdtContent>
      <w:p>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20 -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FFFA15A"/>
    <w:rsid w:val="0003206D"/>
    <w:rsid w:val="00051546"/>
    <w:rsid w:val="000C1508"/>
    <w:rsid w:val="000F1163"/>
    <w:rsid w:val="001907EF"/>
    <w:rsid w:val="002978D6"/>
    <w:rsid w:val="002E1897"/>
    <w:rsid w:val="002F1CFD"/>
    <w:rsid w:val="003148BA"/>
    <w:rsid w:val="0033273C"/>
    <w:rsid w:val="00553E3A"/>
    <w:rsid w:val="005D3447"/>
    <w:rsid w:val="00A578CD"/>
    <w:rsid w:val="00B26B02"/>
    <w:rsid w:val="00BF5008"/>
    <w:rsid w:val="00C038C6"/>
    <w:rsid w:val="00DC2C2A"/>
    <w:rsid w:val="00E17ED0"/>
    <w:rsid w:val="26326B84"/>
    <w:rsid w:val="37EF1A8F"/>
    <w:rsid w:val="457789F6"/>
    <w:rsid w:val="676CB5DF"/>
    <w:rsid w:val="6BB78FB2"/>
    <w:rsid w:val="7BF84F96"/>
    <w:rsid w:val="7D9DDBCF"/>
    <w:rsid w:val="7FF90C7C"/>
    <w:rsid w:val="AE7FC1AA"/>
    <w:rsid w:val="BB951011"/>
    <w:rsid w:val="E8DF0DFC"/>
    <w:rsid w:val="EFCF0BBE"/>
    <w:rsid w:val="EFFF1181"/>
    <w:rsid w:val="FFD72F26"/>
    <w:rsid w:val="FFFFA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0"/>
    <w:rPr>
      <w:sz w:val="32"/>
      <w:szCs w:val="32"/>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正文文本 字符"/>
    <w:basedOn w:val="7"/>
    <w:link w:val="2"/>
    <w:uiPriority w:val="0"/>
    <w:rPr>
      <w:rFonts w:ascii="Calibri" w:hAnsi="Calibri"/>
      <w:kern w:val="2"/>
      <w:sz w:val="32"/>
      <w:szCs w:val="32"/>
    </w:rPr>
  </w:style>
  <w:style w:type="character" w:customStyle="1" w:styleId="9">
    <w:name w:val="页眉 字符"/>
    <w:basedOn w:val="7"/>
    <w:link w:val="4"/>
    <w:uiPriority w:val="0"/>
    <w:rPr>
      <w:rFonts w:ascii="Calibri" w:hAnsi="Calibri"/>
      <w:kern w:val="2"/>
      <w:sz w:val="18"/>
      <w:szCs w:val="18"/>
    </w:rPr>
  </w:style>
  <w:style w:type="character" w:customStyle="1" w:styleId="10">
    <w:name w:val="页脚 字符"/>
    <w:basedOn w:val="7"/>
    <w:link w:val="3"/>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975</Words>
  <Characters>5564</Characters>
  <Lines>46</Lines>
  <Paragraphs>13</Paragraphs>
  <TotalTime>39</TotalTime>
  <ScaleCrop>false</ScaleCrop>
  <LinksUpToDate>false</LinksUpToDate>
  <CharactersWithSpaces>6526</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2024-08-07T15:58:00Z</dcterms:created>
  <dc:creator>pc014</dc:creator>
  <cp:lastModifiedBy>lenovo</cp:lastModifiedBy>
  <cp:lastPrinted>2024-08-08T15:04:00Z</cp:lastPrinted>
  <dcterms:modified xsi:type="dcterms:W3CDTF">2024-08-19T11:38:41Z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255F4C1583DC3FDC41BEC26695915920</vt:lpwstr>
  </property>
</Properties>
</file>