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line="560" w:lineRule="exact"/>
        <w:jc w:val="lef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11"/>
        <w:spacing w:line="500" w:lineRule="exact"/>
        <w:ind w:right="12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/>
        </w:rPr>
        <w:t>高台县新坝镇人民政府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eastAsia="zh-CN"/>
        </w:rPr>
        <w:t>部门绩效自评工作总结</w:t>
      </w:r>
    </w:p>
    <w:p>
      <w:pPr>
        <w:pStyle w:val="11"/>
        <w:spacing w:line="500" w:lineRule="exact"/>
        <w:ind w:right="125"/>
        <w:jc w:val="center"/>
        <w:rPr>
          <w:rFonts w:cs="Times New Roman"/>
          <w:b/>
          <w:bCs/>
          <w:sz w:val="28"/>
          <w:szCs w:val="28"/>
          <w:lang w:eastAsia="zh-CN"/>
        </w:rPr>
      </w:pPr>
    </w:p>
    <w:p>
      <w:pPr>
        <w:pStyle w:val="11"/>
        <w:spacing w:line="500" w:lineRule="exact"/>
        <w:ind w:left="111" w:right="125" w:firstLine="639"/>
        <w:jc w:val="both"/>
        <w:rPr>
          <w:rFonts w:ascii="黑体" w:hAnsi="黑体" w:eastAsia="黑体" w:cs="Times New Roman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eastAsia="zh-CN"/>
        </w:rPr>
        <w:t>一、自评工作开展情况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" w:right="125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我镇对2022年下达的上级专项资金和县级专项资金开展了绩效自评，开展自评项目1项，预算金额2万元，实际拨付资金2万元，自评工作由高台县新坝镇人民政府组织实施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" w:right="125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垃圾处理厂运营项目，项目总金额2万元，支付金额2万元，执行率100%。</w:t>
      </w:r>
    </w:p>
    <w:p>
      <w:pPr>
        <w:pStyle w:val="11"/>
        <w:spacing w:line="500" w:lineRule="exact"/>
        <w:ind w:left="111" w:right="125" w:firstLine="639"/>
        <w:jc w:val="both"/>
        <w:rPr>
          <w:rFonts w:ascii="黑体" w:hAnsi="黑体" w:eastAsia="黑体" w:cs="Times New Roman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eastAsia="zh-CN"/>
        </w:rPr>
        <w:t>二、自评结果概述</w:t>
      </w:r>
    </w:p>
    <w:p>
      <w:pPr>
        <w:pStyle w:val="11"/>
        <w:spacing w:line="500" w:lineRule="exact"/>
        <w:ind w:left="111" w:right="125" w:firstLine="639"/>
        <w:jc w:val="both"/>
        <w:rPr>
          <w:rFonts w:hint="eastAsia" w:ascii="Times New Roman" w:hAnsi="Times New Roman" w:eastAsia="仿宋_GB2312" w:cs="仿宋_GB2312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通过绩效自评，各项目年初设定的绩效目标和年度总体目标完成情况对比无偏差，能够按各项目指标完成年初设定的绩效目标。整体新坝镇生活垃圾填埋场管理能力显著增强，垃圾填埋场无害化处理水平有所提高，新坝镇生活垃圾终端处理符合国家有关标准，为镇政府开展生态环境保护、生态环境综合整治、农村饮用水水源地保护及生态示范创建工作提供有力保障。</w:t>
      </w:r>
    </w:p>
    <w:p>
      <w:pPr>
        <w:pStyle w:val="11"/>
        <w:spacing w:line="500" w:lineRule="exact"/>
        <w:ind w:left="111" w:right="125" w:firstLine="639"/>
        <w:jc w:val="both"/>
        <w:rPr>
          <w:rFonts w:ascii="黑体" w:hAnsi="黑体" w:eastAsia="黑体" w:cs="Times New Roman"/>
          <w:kern w:val="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eastAsia="zh-CN"/>
        </w:rPr>
        <w:t>三、下一步工作措施</w:t>
      </w:r>
    </w:p>
    <w:p>
      <w:pPr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93"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（一）加快推进垃圾分类，实现垃圾处理减量化</w:t>
      </w:r>
    </w:p>
    <w:p>
      <w:pPr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93" w:line="24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各</w:t>
      </w:r>
      <w:r>
        <w:rPr>
          <w:rFonts w:hint="eastAsia" w:eastAsia="仿宋_GB2312" w:cs="仿宋_GB2312"/>
          <w:kern w:val="2"/>
          <w:sz w:val="32"/>
          <w:szCs w:val="32"/>
          <w:lang w:val="en-US" w:eastAsia="zh-CN"/>
        </w:rPr>
        <w:t>村社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要根据当地的生活垃圾特性、处理方式和管理水平，科学制定生活垃圾分类办法，明确工作目标、实施步骤和政策措施。农村是实现垃圾分类的基础。要把垃圾分类、减量纳入村委会工作内容。要在中小学校、村社广泛开展垃圾分类的宣传，从小培养青少年的生活垃圾分类意识。要倡导节约和低碳的消费模式，从源头控制生活垃圾的产生。</w:t>
      </w:r>
    </w:p>
    <w:p>
      <w:pPr>
        <w:keepNext w:val="0"/>
        <w:keepLines w:val="0"/>
        <w:pageBreakBefore w:val="0"/>
        <w:widowControl w:val="0"/>
        <w:tabs>
          <w:tab w:val="left" w:pos="3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93" w:line="240" w:lineRule="auto"/>
        <w:ind w:firstLine="640" w:firstLineChars="200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（二）切实做好项目</w:t>
      </w:r>
      <w:r>
        <w:rPr>
          <w:rFonts w:hint="eastAsia" w:eastAsia="仿宋_GB2312" w:cs="仿宋_GB2312"/>
          <w:kern w:val="2"/>
          <w:sz w:val="32"/>
          <w:szCs w:val="32"/>
          <w:lang w:val="en-US" w:eastAsia="zh-CN"/>
        </w:rPr>
        <w:t>规划设计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制定有关政策，推进垃圾资源化进程。要研究制定政策，全面推广废旧商品回收利用、焚烧发电、生物处理等生活垃圾资源化利用方式。加强可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eastAsia="zh-CN"/>
        </w:rPr>
        <w:t>降解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有机垃圾资源化利用工作。</w:t>
      </w:r>
    </w:p>
    <w:p>
      <w:pPr>
        <w:pStyle w:val="11"/>
        <w:spacing w:line="500" w:lineRule="exact"/>
        <w:ind w:left="111" w:right="125" w:firstLine="639"/>
        <w:jc w:val="both"/>
        <w:rPr>
          <w:rFonts w:ascii="Times New Roman" w:hAnsi="Times New Roman" w:eastAsia="仿宋_GB2312" w:cs="Times New Roman"/>
          <w:kern w:val="2"/>
          <w:sz w:val="28"/>
          <w:szCs w:val="28"/>
          <w:lang w:eastAsia="zh-CN"/>
        </w:rPr>
      </w:pPr>
      <w:bookmarkStart w:id="0" w:name="_GoBack"/>
      <w:bookmarkEnd w:id="0"/>
    </w:p>
    <w:p>
      <w:pPr>
        <w:tabs>
          <w:tab w:val="left" w:pos="3008"/>
        </w:tabs>
        <w:spacing w:after="93"/>
        <w:rPr>
          <w:rFonts w:hint="eastAsia" w:ascii="仿宋_GB2312" w:eastAsia="仿宋_GB2312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spacing w:after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42A02"/>
    <w:multiLevelType w:val="multilevel"/>
    <w:tmpl w:val="62842A02"/>
    <w:lvl w:ilvl="0" w:tentative="0">
      <w:start w:val="1"/>
      <w:numFmt w:val="none"/>
      <w:pStyle w:val="2"/>
      <w:suff w:val="nothing"/>
      <w:lvlText w:val="第4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3NWYwN2MzODlmNmQxODY3OGQ3ODcwNDhlMDUzYmIifQ=="/>
  </w:docVars>
  <w:rsids>
    <w:rsidRoot w:val="00535683"/>
    <w:rsid w:val="000044E9"/>
    <w:rsid w:val="00217548"/>
    <w:rsid w:val="00236210"/>
    <w:rsid w:val="00267B04"/>
    <w:rsid w:val="002F7BC7"/>
    <w:rsid w:val="00321F6D"/>
    <w:rsid w:val="00372C81"/>
    <w:rsid w:val="00535683"/>
    <w:rsid w:val="00570703"/>
    <w:rsid w:val="005E557D"/>
    <w:rsid w:val="007858C9"/>
    <w:rsid w:val="009C43C5"/>
    <w:rsid w:val="00D61C4C"/>
    <w:rsid w:val="00DC71F6"/>
    <w:rsid w:val="00DE5E9D"/>
    <w:rsid w:val="00DF11F8"/>
    <w:rsid w:val="00E32B12"/>
    <w:rsid w:val="11036F73"/>
    <w:rsid w:val="2D5B396D"/>
    <w:rsid w:val="40432E3B"/>
    <w:rsid w:val="548005E1"/>
    <w:rsid w:val="57573F81"/>
    <w:rsid w:val="63E22A0B"/>
    <w:rsid w:val="6E430DD7"/>
    <w:rsid w:val="6F3A0BCA"/>
    <w:rsid w:val="77E5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pacing w:before="340" w:afterLines="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numPr>
        <w:ilvl w:val="1"/>
        <w:numId w:val="1"/>
      </w:numPr>
      <w:spacing w:before="260" w:afterLines="30" w:line="416" w:lineRule="auto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numPr>
        <w:ilvl w:val="2"/>
        <w:numId w:val="1"/>
      </w:numPr>
      <w:spacing w:before="260" w:afterLines="3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numPr>
        <w:ilvl w:val="3"/>
        <w:numId w:val="1"/>
      </w:numPr>
      <w:spacing w:before="280" w:afterLines="30" w:line="376" w:lineRule="auto"/>
      <w:outlineLvl w:val="3"/>
    </w:pPr>
    <w:rPr>
      <w:rFonts w:ascii="Arial" w:hAnsi="Arial" w:eastAsia="黑体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numPr>
        <w:ilvl w:val="4"/>
        <w:numId w:val="1"/>
      </w:numPr>
      <w:spacing w:before="280" w:afterLines="3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qFormat/>
    <w:uiPriority w:val="0"/>
    <w:pPr>
      <w:keepNext/>
      <w:keepLines/>
      <w:numPr>
        <w:ilvl w:val="5"/>
        <w:numId w:val="1"/>
      </w:numPr>
      <w:spacing w:before="240" w:afterLines="30" w:line="320" w:lineRule="auto"/>
      <w:outlineLvl w:val="5"/>
    </w:pPr>
    <w:rPr>
      <w:rFonts w:ascii="Arial" w:hAnsi="Arial" w:eastAsia="黑体" w:cstheme="majorBidi"/>
      <w:b/>
      <w:bCs/>
      <w:sz w:val="24"/>
    </w:rPr>
  </w:style>
  <w:style w:type="paragraph" w:styleId="8">
    <w:name w:val="heading 7"/>
    <w:basedOn w:val="1"/>
    <w:next w:val="1"/>
    <w:link w:val="24"/>
    <w:qFormat/>
    <w:uiPriority w:val="0"/>
    <w:pPr>
      <w:keepNext/>
      <w:keepLines/>
      <w:numPr>
        <w:ilvl w:val="6"/>
        <w:numId w:val="1"/>
      </w:numPr>
      <w:spacing w:before="240" w:afterLines="30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5"/>
    <w:qFormat/>
    <w:uiPriority w:val="0"/>
    <w:pPr>
      <w:keepNext/>
      <w:keepLines/>
      <w:numPr>
        <w:ilvl w:val="7"/>
        <w:numId w:val="1"/>
      </w:numPr>
      <w:spacing w:before="240" w:afterLines="30" w:line="320" w:lineRule="auto"/>
      <w:outlineLvl w:val="7"/>
    </w:pPr>
    <w:rPr>
      <w:rFonts w:ascii="Arial" w:hAnsi="Arial" w:eastAsia="黑体" w:cstheme="majorBidi"/>
      <w:sz w:val="24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numPr>
        <w:ilvl w:val="8"/>
        <w:numId w:val="1"/>
      </w:numPr>
      <w:spacing w:before="240" w:afterLines="30" w:line="320" w:lineRule="auto"/>
      <w:outlineLvl w:val="8"/>
    </w:pPr>
    <w:rPr>
      <w:rFonts w:ascii="Arial" w:hAnsi="Arial" w:eastAsia="黑体" w:cstheme="majorBidi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1"/>
    <w:qFormat/>
    <w:uiPriority w:val="1"/>
    <w:pPr>
      <w:spacing w:before="30" w:afterLines="30" w:line="320" w:lineRule="exact"/>
    </w:pPr>
    <w:rPr>
      <w:rFonts w:ascii="宋体" w:hAnsi="宋体" w:cs="宋体"/>
      <w:sz w:val="24"/>
      <w:lang w:val="zh-CN" w:bidi="zh-CN"/>
    </w:rPr>
  </w:style>
  <w:style w:type="paragraph" w:styleId="12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spacing w:before="30" w:afterLines="30" w:line="320" w:lineRule="exact"/>
      <w:jc w:val="left"/>
    </w:pPr>
    <w:rPr>
      <w:sz w:val="18"/>
      <w:szCs w:val="18"/>
    </w:rPr>
  </w:style>
  <w:style w:type="paragraph" w:styleId="13">
    <w:name w:val="header"/>
    <w:basedOn w:val="1"/>
    <w:link w:val="3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30" w:afterLines="30" w:line="240" w:lineRule="atLeast"/>
      <w:jc w:val="center"/>
    </w:pPr>
    <w:rPr>
      <w:sz w:val="18"/>
      <w:szCs w:val="18"/>
    </w:rPr>
  </w:style>
  <w:style w:type="paragraph" w:styleId="14">
    <w:name w:val="Title"/>
    <w:basedOn w:val="1"/>
    <w:next w:val="1"/>
    <w:link w:val="32"/>
    <w:qFormat/>
    <w:uiPriority w:val="0"/>
    <w:pPr>
      <w:spacing w:before="240" w:afterLines="30" w:line="32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7">
    <w:name w:val="Strong"/>
    <w:basedOn w:val="16"/>
    <w:qFormat/>
    <w:uiPriority w:val="0"/>
    <w:rPr>
      <w:b/>
      <w:bCs/>
    </w:rPr>
  </w:style>
  <w:style w:type="character" w:customStyle="1" w:styleId="18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link w:val="3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20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Char"/>
    <w:link w:val="5"/>
    <w:qFormat/>
    <w:uiPriority w:val="0"/>
    <w:rPr>
      <w:rFonts w:ascii="Arial" w:hAnsi="Arial" w:eastAsia="黑体" w:cstheme="majorBidi"/>
      <w:b/>
      <w:bCs/>
      <w:kern w:val="2"/>
      <w:sz w:val="28"/>
      <w:szCs w:val="28"/>
    </w:rPr>
  </w:style>
  <w:style w:type="character" w:customStyle="1" w:styleId="22">
    <w:name w:val="标题 5 Char"/>
    <w:link w:val="6"/>
    <w:qFormat/>
    <w:uiPriority w:val="0"/>
    <w:rPr>
      <w:b/>
      <w:bCs/>
      <w:kern w:val="2"/>
      <w:sz w:val="28"/>
      <w:szCs w:val="28"/>
    </w:rPr>
  </w:style>
  <w:style w:type="character" w:customStyle="1" w:styleId="23">
    <w:name w:val="标题 6 Char"/>
    <w:link w:val="7"/>
    <w:qFormat/>
    <w:uiPriority w:val="0"/>
    <w:rPr>
      <w:rFonts w:ascii="Arial" w:hAnsi="Arial" w:eastAsia="黑体" w:cstheme="majorBidi"/>
      <w:b/>
      <w:bCs/>
      <w:kern w:val="2"/>
      <w:sz w:val="24"/>
      <w:szCs w:val="24"/>
    </w:rPr>
  </w:style>
  <w:style w:type="character" w:customStyle="1" w:styleId="24">
    <w:name w:val="标题 7 Char"/>
    <w:link w:val="8"/>
    <w:qFormat/>
    <w:uiPriority w:val="0"/>
    <w:rPr>
      <w:b/>
      <w:bCs/>
      <w:kern w:val="2"/>
      <w:sz w:val="24"/>
      <w:szCs w:val="24"/>
    </w:rPr>
  </w:style>
  <w:style w:type="character" w:customStyle="1" w:styleId="25">
    <w:name w:val="标题 8 Char"/>
    <w:link w:val="9"/>
    <w:qFormat/>
    <w:uiPriority w:val="0"/>
    <w:rPr>
      <w:rFonts w:ascii="Arial" w:hAnsi="Arial" w:eastAsia="黑体" w:cstheme="majorBidi"/>
      <w:kern w:val="2"/>
      <w:sz w:val="24"/>
      <w:szCs w:val="24"/>
    </w:rPr>
  </w:style>
  <w:style w:type="character" w:customStyle="1" w:styleId="26">
    <w:name w:val="标题 9 Char"/>
    <w:link w:val="10"/>
    <w:qFormat/>
    <w:uiPriority w:val="0"/>
    <w:rPr>
      <w:rFonts w:ascii="Arial" w:hAnsi="Arial" w:eastAsia="黑体" w:cstheme="majorBidi"/>
      <w:kern w:val="2"/>
      <w:sz w:val="21"/>
      <w:szCs w:val="21"/>
    </w:rPr>
  </w:style>
  <w:style w:type="paragraph" w:styleId="27">
    <w:name w:val="No Spacing"/>
    <w:link w:val="28"/>
    <w:qFormat/>
    <w:uiPriority w:val="1"/>
    <w:pPr>
      <w:widowControl w:val="0"/>
      <w:spacing w:before="30" w:afterLines="30" w:line="3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无间隔 Char"/>
    <w:basedOn w:val="16"/>
    <w:link w:val="27"/>
    <w:qFormat/>
    <w:uiPriority w:val="1"/>
    <w:rPr>
      <w:kern w:val="2"/>
      <w:sz w:val="21"/>
      <w:szCs w:val="24"/>
    </w:rPr>
  </w:style>
  <w:style w:type="paragraph" w:styleId="29">
    <w:name w:val="List Paragraph"/>
    <w:basedOn w:val="1"/>
    <w:qFormat/>
    <w:uiPriority w:val="34"/>
    <w:pPr>
      <w:spacing w:before="30" w:afterLines="30" w:line="320" w:lineRule="exact"/>
      <w:ind w:firstLine="420" w:firstLineChars="200"/>
    </w:pPr>
  </w:style>
  <w:style w:type="character" w:customStyle="1" w:styleId="30">
    <w:name w:val="页脚 Char"/>
    <w:basedOn w:val="16"/>
    <w:link w:val="12"/>
    <w:qFormat/>
    <w:uiPriority w:val="0"/>
    <w:rPr>
      <w:kern w:val="2"/>
      <w:sz w:val="18"/>
      <w:szCs w:val="18"/>
    </w:rPr>
  </w:style>
  <w:style w:type="character" w:customStyle="1" w:styleId="31">
    <w:name w:val="正文文本 Char"/>
    <w:basedOn w:val="16"/>
    <w:link w:val="11"/>
    <w:qFormat/>
    <w:uiPriority w:val="1"/>
    <w:rPr>
      <w:rFonts w:ascii="宋体" w:hAnsi="宋体" w:cs="宋体"/>
      <w:kern w:val="2"/>
      <w:sz w:val="24"/>
      <w:szCs w:val="24"/>
      <w:lang w:val="zh-CN" w:bidi="zh-CN"/>
    </w:rPr>
  </w:style>
  <w:style w:type="character" w:customStyle="1" w:styleId="32">
    <w:name w:val="标题 Char"/>
    <w:link w:val="14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3">
    <w:name w:val="正文(塘坝)齐波波"/>
    <w:link w:val="34"/>
    <w:qFormat/>
    <w:uiPriority w:val="0"/>
    <w:pPr>
      <w:widowControl w:val="0"/>
      <w:adjustRightInd w:val="0"/>
      <w:snapToGrid w:val="0"/>
      <w:spacing w:before="30" w:afterLines="30" w:line="360" w:lineRule="auto"/>
      <w:ind w:firstLine="480" w:firstLineChars="200"/>
      <w:jc w:val="both"/>
    </w:pPr>
    <w:rPr>
      <w:rFonts w:ascii="宋体" w:hAnsi="宋体" w:eastAsia="宋体" w:cs="宋体"/>
      <w:snapToGrid w:val="0"/>
      <w:color w:val="00FF00"/>
      <w:kern w:val="2"/>
      <w:sz w:val="24"/>
      <w:szCs w:val="30"/>
      <w:lang w:val="zh-CN" w:eastAsia="zh-CN" w:bidi="ar-SA"/>
    </w:rPr>
  </w:style>
  <w:style w:type="character" w:customStyle="1" w:styleId="34">
    <w:name w:val="正文(塘坝)齐波波 Char"/>
    <w:link w:val="33"/>
    <w:qFormat/>
    <w:uiPriority w:val="0"/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paragraph" w:customStyle="1" w:styleId="35">
    <w:name w:val="表格五号"/>
    <w:basedOn w:val="1"/>
    <w:next w:val="1"/>
    <w:link w:val="36"/>
    <w:qFormat/>
    <w:uiPriority w:val="0"/>
    <w:pPr>
      <w:widowControl/>
      <w:adjustRightInd w:val="0"/>
      <w:snapToGrid w:val="0"/>
      <w:spacing w:before="30" w:afterLines="30" w:line="320" w:lineRule="exact"/>
      <w:jc w:val="center"/>
    </w:pPr>
    <w:rPr>
      <w:rFonts w:ascii="宋体" w:hAnsi="宋体"/>
      <w:color w:val="800080"/>
      <w:kern w:val="0"/>
      <w:sz w:val="20"/>
      <w:szCs w:val="21"/>
    </w:rPr>
  </w:style>
  <w:style w:type="character" w:customStyle="1" w:styleId="36">
    <w:name w:val="表格五号 Char"/>
    <w:link w:val="35"/>
    <w:qFormat/>
    <w:uiPriority w:val="0"/>
    <w:rPr>
      <w:rFonts w:ascii="宋体" w:hAnsi="宋体"/>
      <w:color w:val="800080"/>
      <w:szCs w:val="21"/>
    </w:rPr>
  </w:style>
  <w:style w:type="character" w:customStyle="1" w:styleId="37">
    <w:name w:val="页眉 Char"/>
    <w:basedOn w:val="16"/>
    <w:link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246</Words>
  <Characters>250</Characters>
  <Lines>2</Lines>
  <Paragraphs>1</Paragraphs>
  <TotalTime>0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2020-01-09T06:51:00Z</dcterms:created>
  <dc:creator>lenovo</dc:creator>
  <cp:lastModifiedBy>hijk</cp:lastModifiedBy>
  <cp:lastPrinted>2021-07-01T07:11:00Z</cp:lastPrinted>
  <dcterms:modified xsi:type="dcterms:W3CDTF">2023-09-21T12:37:39Z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C9CC5E70CCD946C48E20AC8BC1B37662</vt:lpwstr>
  </property>
</Properties>
</file>