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BBA6A" w14:textId="77777777" w:rsidR="00A92DF4" w:rsidRDefault="00A92DF4" w:rsidP="0095762E">
      <w:pPr>
        <w:pStyle w:val="a3"/>
        <w:spacing w:line="560" w:lineRule="exact"/>
        <w:jc w:val="both"/>
        <w:rPr>
          <w:rFonts w:ascii="黑体" w:eastAsia="黑体" w:hAnsi="黑体" w:cs="黑体" w:hint="eastAsia"/>
          <w:lang w:eastAsia="zh-CN"/>
        </w:rPr>
      </w:pPr>
    </w:p>
    <w:p w14:paraId="168DD92B" w14:textId="77777777" w:rsidR="00127667" w:rsidRPr="009864C2" w:rsidRDefault="00127667" w:rsidP="0095762E">
      <w:pPr>
        <w:pStyle w:val="a3"/>
        <w:spacing w:line="560" w:lineRule="exact"/>
        <w:jc w:val="both"/>
        <w:rPr>
          <w:rFonts w:ascii="黑体" w:cs="Times New Roman" w:hint="eastAsia"/>
          <w:lang w:eastAsia="zh-CN"/>
        </w:rPr>
      </w:pPr>
    </w:p>
    <w:p w14:paraId="53AB39D1" w14:textId="77777777" w:rsidR="00A92DF4" w:rsidRPr="009864C2" w:rsidRDefault="00A92DF4" w:rsidP="0095762E">
      <w:pPr>
        <w:spacing w:line="560" w:lineRule="exact"/>
        <w:rPr>
          <w:rFonts w:ascii="黑体" w:cs="Times New Roman"/>
          <w:sz w:val="32"/>
          <w:szCs w:val="32"/>
        </w:rPr>
      </w:pPr>
    </w:p>
    <w:p w14:paraId="6AD5E170" w14:textId="77777777" w:rsidR="00A92DF4" w:rsidRPr="009864C2" w:rsidRDefault="00A92DF4" w:rsidP="0095762E">
      <w:pPr>
        <w:spacing w:line="560" w:lineRule="exact"/>
        <w:rPr>
          <w:rFonts w:ascii="黑体" w:cs="Times New Roman"/>
          <w:sz w:val="32"/>
          <w:szCs w:val="32"/>
        </w:rPr>
      </w:pPr>
    </w:p>
    <w:p w14:paraId="3017B1C6" w14:textId="77777777" w:rsidR="00127667" w:rsidRDefault="00000000" w:rsidP="00127667">
      <w:pPr>
        <w:spacing w:line="560" w:lineRule="exact"/>
        <w:jc w:val="center"/>
        <w:rPr>
          <w:rFonts w:ascii="方正小标宋简体" w:eastAsia="方正小标宋简体" w:cs="宋体"/>
          <w:b/>
          <w:bCs/>
          <w:sz w:val="44"/>
          <w:szCs w:val="44"/>
        </w:rPr>
      </w:pPr>
      <w:r w:rsidRPr="00127667">
        <w:rPr>
          <w:rFonts w:ascii="方正小标宋简体" w:eastAsia="方正小标宋简体" w:cs="宋体" w:hint="eastAsia"/>
          <w:b/>
          <w:bCs/>
          <w:sz w:val="44"/>
          <w:szCs w:val="44"/>
        </w:rPr>
        <w:t>2023年</w:t>
      </w:r>
      <w:r w:rsidR="00080339" w:rsidRPr="00127667">
        <w:rPr>
          <w:rFonts w:ascii="方正小标宋简体" w:eastAsia="方正小标宋简体" w:cs="宋体" w:hint="eastAsia"/>
          <w:b/>
          <w:bCs/>
          <w:sz w:val="44"/>
          <w:szCs w:val="44"/>
        </w:rPr>
        <w:t>污水处理厂第三方运营费</w:t>
      </w:r>
      <w:r w:rsidRPr="00127667">
        <w:rPr>
          <w:rFonts w:ascii="方正小标宋简体" w:eastAsia="方正小标宋简体" w:cs="宋体" w:hint="eastAsia"/>
          <w:b/>
          <w:bCs/>
          <w:sz w:val="44"/>
          <w:szCs w:val="44"/>
        </w:rPr>
        <w:t>项目支出</w:t>
      </w:r>
    </w:p>
    <w:p w14:paraId="2A366FB6" w14:textId="556573C8" w:rsidR="00A92DF4" w:rsidRPr="00127667" w:rsidRDefault="00000000" w:rsidP="00127667">
      <w:pPr>
        <w:spacing w:line="560" w:lineRule="exact"/>
        <w:jc w:val="center"/>
        <w:rPr>
          <w:rFonts w:ascii="方正小标宋简体" w:eastAsia="方正小标宋简体" w:cs="Times New Roman"/>
          <w:sz w:val="44"/>
          <w:szCs w:val="44"/>
        </w:rPr>
      </w:pPr>
      <w:r w:rsidRPr="00127667">
        <w:rPr>
          <w:rFonts w:ascii="方正小标宋简体" w:eastAsia="方正小标宋简体" w:cs="宋体" w:hint="eastAsia"/>
          <w:b/>
          <w:bCs/>
          <w:sz w:val="44"/>
          <w:szCs w:val="44"/>
        </w:rPr>
        <w:t>绩效评价报告</w:t>
      </w:r>
    </w:p>
    <w:p w14:paraId="056873DC" w14:textId="77777777" w:rsidR="00A92DF4" w:rsidRPr="009864C2" w:rsidRDefault="00A92DF4" w:rsidP="0095762E">
      <w:pPr>
        <w:pStyle w:val="a3"/>
        <w:spacing w:line="560" w:lineRule="exact"/>
        <w:jc w:val="both"/>
        <w:rPr>
          <w:rFonts w:cs="Times New Roman" w:hint="eastAsia"/>
          <w:lang w:eastAsia="zh-CN"/>
        </w:rPr>
      </w:pPr>
    </w:p>
    <w:p w14:paraId="13317120" w14:textId="77777777" w:rsidR="00A92DF4" w:rsidRPr="009864C2" w:rsidRDefault="00A92DF4" w:rsidP="0095762E">
      <w:pPr>
        <w:pStyle w:val="a3"/>
        <w:spacing w:line="560" w:lineRule="exact"/>
        <w:jc w:val="both"/>
        <w:rPr>
          <w:rFonts w:cs="Times New Roman" w:hint="eastAsia"/>
          <w:lang w:eastAsia="zh-CN"/>
        </w:rPr>
      </w:pPr>
    </w:p>
    <w:p w14:paraId="6ACDA6EC" w14:textId="77777777" w:rsidR="00A92DF4" w:rsidRPr="009864C2" w:rsidRDefault="00A92DF4" w:rsidP="0095762E">
      <w:pPr>
        <w:spacing w:line="560" w:lineRule="exact"/>
        <w:ind w:left="1600" w:hangingChars="500" w:hanging="1600"/>
        <w:rPr>
          <w:rFonts w:ascii="仿宋_GB2312" w:eastAsia="仿宋_GB2312" w:hAnsi="仿宋" w:cs="Times New Roman" w:hint="eastAsia"/>
          <w:sz w:val="32"/>
          <w:szCs w:val="32"/>
        </w:rPr>
      </w:pPr>
    </w:p>
    <w:p w14:paraId="6E89A4D1" w14:textId="77777777" w:rsidR="00A92DF4" w:rsidRPr="009864C2" w:rsidRDefault="00A92DF4" w:rsidP="0095762E">
      <w:pPr>
        <w:spacing w:line="560" w:lineRule="exact"/>
        <w:ind w:left="1600" w:hangingChars="500" w:hanging="1600"/>
        <w:rPr>
          <w:rFonts w:ascii="仿宋_GB2312" w:eastAsia="仿宋_GB2312" w:hAnsi="仿宋" w:cs="Times New Roman" w:hint="eastAsia"/>
          <w:sz w:val="32"/>
          <w:szCs w:val="32"/>
        </w:rPr>
      </w:pPr>
    </w:p>
    <w:p w14:paraId="3184D426" w14:textId="77777777" w:rsidR="00A92DF4" w:rsidRPr="009864C2" w:rsidRDefault="00A92DF4" w:rsidP="0095762E">
      <w:pPr>
        <w:spacing w:line="560" w:lineRule="exact"/>
        <w:ind w:left="1600" w:hangingChars="500" w:hanging="1600"/>
        <w:rPr>
          <w:rFonts w:ascii="仿宋_GB2312" w:eastAsia="仿宋_GB2312" w:hAnsi="仿宋" w:cs="Times New Roman" w:hint="eastAsia"/>
          <w:sz w:val="32"/>
          <w:szCs w:val="32"/>
        </w:rPr>
      </w:pPr>
    </w:p>
    <w:p w14:paraId="4FCB70C6" w14:textId="22B41D90" w:rsidR="00A92DF4" w:rsidRPr="009864C2" w:rsidRDefault="00000000" w:rsidP="0095762E">
      <w:pPr>
        <w:spacing w:line="560" w:lineRule="exact"/>
        <w:ind w:left="1600" w:hangingChars="500" w:hanging="1600"/>
        <w:rPr>
          <w:rFonts w:ascii="仿宋_GB2312" w:eastAsia="仿宋_GB2312" w:hAnsi="仿宋" w:cs="Times New Roman" w:hint="eastAsia"/>
          <w:sz w:val="32"/>
          <w:szCs w:val="32"/>
          <w:u w:val="single"/>
        </w:rPr>
      </w:pPr>
      <w:r w:rsidRPr="009864C2">
        <w:rPr>
          <w:rFonts w:ascii="仿宋_GB2312" w:eastAsia="仿宋_GB2312" w:hAnsi="仿宋" w:cs="仿宋_GB2312"/>
          <w:sz w:val="32"/>
          <w:szCs w:val="32"/>
        </w:rPr>
        <w:t xml:space="preserve">          </w:t>
      </w:r>
      <w:r w:rsidRPr="009864C2">
        <w:rPr>
          <w:rFonts w:ascii="仿宋_GB2312" w:eastAsia="仿宋_GB2312" w:hAnsi="仿宋" w:cs="仿宋_GB2312" w:hint="eastAsia"/>
          <w:sz w:val="32"/>
          <w:szCs w:val="32"/>
        </w:rPr>
        <w:t>项目名称：</w:t>
      </w:r>
      <w:r w:rsidR="00080339" w:rsidRPr="009864C2">
        <w:rPr>
          <w:rFonts w:ascii="仿宋_GB2312" w:eastAsia="仿宋_GB2312" w:hAnsi="仿宋" w:cs="仿宋_GB2312" w:hint="eastAsia"/>
          <w:sz w:val="32"/>
          <w:szCs w:val="32"/>
        </w:rPr>
        <w:t>南华镇污水处理厂第三方运营费</w:t>
      </w:r>
    </w:p>
    <w:p w14:paraId="4AB233E5" w14:textId="4A8E8195" w:rsidR="00A92DF4" w:rsidRPr="009864C2" w:rsidRDefault="00000000" w:rsidP="0095762E">
      <w:pPr>
        <w:spacing w:line="560" w:lineRule="exact"/>
        <w:ind w:left="1600" w:hangingChars="500" w:hanging="1600"/>
        <w:rPr>
          <w:rFonts w:ascii="仿宋_GB2312" w:eastAsia="仿宋_GB2312" w:hAnsi="仿宋" w:cs="Times New Roman" w:hint="eastAsia"/>
          <w:sz w:val="32"/>
          <w:szCs w:val="32"/>
          <w:u w:val="single"/>
        </w:rPr>
      </w:pPr>
      <w:r w:rsidRPr="009864C2">
        <w:rPr>
          <w:rFonts w:ascii="仿宋_GB2312" w:eastAsia="仿宋_GB2312" w:hAnsi="仿宋" w:cs="仿宋_GB2312"/>
          <w:sz w:val="32"/>
          <w:szCs w:val="32"/>
        </w:rPr>
        <w:t xml:space="preserve">          </w:t>
      </w:r>
      <w:r w:rsidRPr="009864C2">
        <w:rPr>
          <w:rFonts w:ascii="仿宋_GB2312" w:eastAsia="仿宋_GB2312" w:hAnsi="仿宋" w:cs="仿宋_GB2312" w:hint="eastAsia"/>
          <w:sz w:val="32"/>
          <w:szCs w:val="32"/>
        </w:rPr>
        <w:t>项目主管部门：</w:t>
      </w:r>
      <w:r w:rsidR="00080339" w:rsidRPr="009864C2">
        <w:rPr>
          <w:rFonts w:ascii="仿宋_GB2312" w:eastAsia="仿宋_GB2312" w:hAnsi="仿宋" w:cs="仿宋_GB2312" w:hint="eastAsia"/>
          <w:sz w:val="32"/>
          <w:szCs w:val="32"/>
        </w:rPr>
        <w:t>南华镇人民政府</w:t>
      </w:r>
    </w:p>
    <w:p w14:paraId="317DBB79" w14:textId="1D4709C7" w:rsidR="00A92DF4" w:rsidRPr="009864C2" w:rsidRDefault="00000000" w:rsidP="0095762E">
      <w:pPr>
        <w:spacing w:line="560" w:lineRule="exact"/>
        <w:rPr>
          <w:rFonts w:ascii="仿宋_GB2312" w:eastAsia="仿宋_GB2312" w:hAnsi="仿宋" w:cs="Times New Roman" w:hint="eastAsia"/>
          <w:sz w:val="32"/>
          <w:szCs w:val="32"/>
          <w:u w:val="single"/>
        </w:rPr>
      </w:pPr>
      <w:r w:rsidRPr="009864C2">
        <w:rPr>
          <w:rFonts w:ascii="仿宋_GB2312" w:eastAsia="仿宋_GB2312" w:hAnsi="仿宋" w:cs="仿宋_GB2312"/>
          <w:sz w:val="32"/>
          <w:szCs w:val="32"/>
        </w:rPr>
        <w:t xml:space="preserve">          </w:t>
      </w:r>
      <w:r w:rsidRPr="009864C2">
        <w:rPr>
          <w:rFonts w:ascii="仿宋_GB2312" w:eastAsia="仿宋_GB2312" w:hAnsi="仿宋" w:cs="仿宋_GB2312" w:hint="eastAsia"/>
          <w:sz w:val="32"/>
          <w:szCs w:val="32"/>
        </w:rPr>
        <w:t>评价实施部门：</w:t>
      </w:r>
      <w:r w:rsidR="00080339" w:rsidRPr="009864C2">
        <w:rPr>
          <w:rFonts w:ascii="仿宋_GB2312" w:eastAsia="仿宋_GB2312" w:hAnsi="仿宋" w:cs="仿宋_GB2312" w:hint="eastAsia"/>
          <w:sz w:val="32"/>
          <w:szCs w:val="32"/>
        </w:rPr>
        <w:t>南华镇人民政府</w:t>
      </w:r>
    </w:p>
    <w:p w14:paraId="3F8DDE49" w14:textId="77777777" w:rsidR="00A92DF4" w:rsidRPr="009864C2" w:rsidRDefault="00000000" w:rsidP="0095762E">
      <w:pPr>
        <w:spacing w:line="560" w:lineRule="exact"/>
        <w:rPr>
          <w:rFonts w:ascii="仿宋_GB2312" w:eastAsia="仿宋_GB2312" w:hAnsi="仿宋" w:cs="Times New Roman" w:hint="eastAsia"/>
          <w:sz w:val="32"/>
          <w:szCs w:val="32"/>
          <w:u w:val="single"/>
        </w:rPr>
      </w:pPr>
      <w:r w:rsidRPr="009864C2">
        <w:rPr>
          <w:rFonts w:ascii="仿宋_GB2312" w:eastAsia="仿宋_GB2312" w:hAnsi="仿宋" w:cs="仿宋_GB2312"/>
          <w:sz w:val="32"/>
          <w:szCs w:val="32"/>
        </w:rPr>
        <w:t xml:space="preserve">          </w:t>
      </w:r>
      <w:r w:rsidRPr="009864C2">
        <w:rPr>
          <w:rFonts w:ascii="仿宋_GB2312" w:eastAsia="仿宋_GB2312" w:hAnsi="仿宋" w:cs="仿宋_GB2312" w:hint="eastAsia"/>
          <w:sz w:val="32"/>
          <w:szCs w:val="32"/>
        </w:rPr>
        <w:t>评价机构名称：</w:t>
      </w:r>
    </w:p>
    <w:p w14:paraId="40955B61" w14:textId="77777777" w:rsidR="00A92DF4" w:rsidRPr="009864C2" w:rsidRDefault="00A92DF4" w:rsidP="0095762E">
      <w:pPr>
        <w:spacing w:line="560" w:lineRule="exact"/>
        <w:rPr>
          <w:rFonts w:ascii="仿宋_GB2312" w:eastAsia="仿宋_GB2312" w:hAnsi="仿宋" w:cs="Times New Roman" w:hint="eastAsia"/>
          <w:sz w:val="32"/>
          <w:szCs w:val="32"/>
        </w:rPr>
      </w:pPr>
    </w:p>
    <w:p w14:paraId="3CDF6F4E" w14:textId="77777777" w:rsidR="00A92DF4" w:rsidRPr="009864C2" w:rsidRDefault="00A92DF4" w:rsidP="0095762E">
      <w:pPr>
        <w:spacing w:line="560" w:lineRule="exact"/>
        <w:rPr>
          <w:rFonts w:ascii="仿宋_GB2312" w:eastAsia="仿宋_GB2312" w:hAnsi="仿宋" w:cs="Times New Roman" w:hint="eastAsia"/>
          <w:sz w:val="32"/>
          <w:szCs w:val="32"/>
        </w:rPr>
      </w:pPr>
    </w:p>
    <w:p w14:paraId="62BDDFB9" w14:textId="77777777" w:rsidR="00A92DF4" w:rsidRPr="009864C2" w:rsidRDefault="00A92DF4" w:rsidP="0095762E">
      <w:pPr>
        <w:spacing w:line="560" w:lineRule="exact"/>
        <w:rPr>
          <w:rFonts w:ascii="仿宋_GB2312" w:eastAsia="仿宋_GB2312" w:hAnsi="仿宋" w:cs="Times New Roman" w:hint="eastAsia"/>
          <w:sz w:val="32"/>
          <w:szCs w:val="32"/>
        </w:rPr>
      </w:pPr>
    </w:p>
    <w:p w14:paraId="293C94A0" w14:textId="77777777" w:rsidR="00A92DF4" w:rsidRPr="009864C2" w:rsidRDefault="00A92DF4" w:rsidP="0095762E">
      <w:pPr>
        <w:spacing w:line="560" w:lineRule="exact"/>
        <w:rPr>
          <w:rFonts w:cs="Times New Roman"/>
          <w:sz w:val="32"/>
          <w:szCs w:val="32"/>
        </w:rPr>
      </w:pPr>
    </w:p>
    <w:p w14:paraId="141E7E7E" w14:textId="0D8B04BF" w:rsidR="00A92DF4" w:rsidRPr="009864C2" w:rsidRDefault="00000000" w:rsidP="0095762E">
      <w:pPr>
        <w:spacing w:line="560" w:lineRule="exact"/>
        <w:rPr>
          <w:rFonts w:ascii="仿宋_GB2312" w:eastAsia="仿宋_GB2312" w:hAnsi="仿宋" w:cs="Times New Roman" w:hint="eastAsia"/>
          <w:sz w:val="32"/>
          <w:szCs w:val="32"/>
        </w:rPr>
      </w:pPr>
      <w:r w:rsidRPr="009864C2">
        <w:rPr>
          <w:rFonts w:ascii="仿宋_GB2312" w:eastAsia="仿宋_GB2312" w:hAnsi="仿宋" w:cs="仿宋_GB2312"/>
          <w:sz w:val="32"/>
          <w:szCs w:val="32"/>
        </w:rPr>
        <w:t xml:space="preserve">                     </w:t>
      </w:r>
      <w:r w:rsidR="00080339" w:rsidRPr="009864C2">
        <w:rPr>
          <w:rFonts w:ascii="仿宋_GB2312" w:eastAsia="仿宋_GB2312" w:hAnsi="仿宋" w:cs="仿宋_GB2312" w:hint="eastAsia"/>
          <w:sz w:val="32"/>
          <w:szCs w:val="32"/>
        </w:rPr>
        <w:t>2024</w:t>
      </w:r>
      <w:r w:rsidRPr="009864C2">
        <w:rPr>
          <w:rFonts w:ascii="仿宋_GB2312" w:eastAsia="仿宋_GB2312" w:hAnsi="仿宋" w:cs="仿宋_GB2312" w:hint="eastAsia"/>
          <w:sz w:val="32"/>
          <w:szCs w:val="32"/>
        </w:rPr>
        <w:t>年</w:t>
      </w:r>
      <w:r w:rsidR="00DC7186">
        <w:rPr>
          <w:rFonts w:ascii="仿宋_GB2312" w:eastAsia="仿宋_GB2312" w:hAnsi="仿宋" w:cs="仿宋_GB2312" w:hint="eastAsia"/>
          <w:sz w:val="32"/>
          <w:szCs w:val="32"/>
        </w:rPr>
        <w:t>8</w:t>
      </w:r>
      <w:r w:rsidRPr="009864C2">
        <w:rPr>
          <w:rFonts w:ascii="仿宋_GB2312" w:eastAsia="仿宋_GB2312" w:hAnsi="仿宋" w:cs="仿宋_GB2312" w:hint="eastAsia"/>
          <w:sz w:val="32"/>
          <w:szCs w:val="32"/>
        </w:rPr>
        <w:t>月</w:t>
      </w:r>
    </w:p>
    <w:p w14:paraId="70E75C5F" w14:textId="77777777" w:rsidR="00A92DF4" w:rsidRPr="009864C2" w:rsidRDefault="00A92DF4" w:rsidP="0095762E">
      <w:pPr>
        <w:spacing w:line="560" w:lineRule="exact"/>
        <w:rPr>
          <w:rFonts w:ascii="黑体" w:eastAsia="黑体" w:hAnsi="黑体" w:cs="Times New Roman" w:hint="eastAsia"/>
          <w:sz w:val="32"/>
          <w:szCs w:val="32"/>
        </w:rPr>
        <w:sectPr w:rsidR="00A92DF4" w:rsidRPr="009864C2">
          <w:pgSz w:w="11910" w:h="16840"/>
          <w:pgMar w:top="2098" w:right="1588" w:bottom="1985" w:left="1588" w:header="0" w:footer="1134" w:gutter="0"/>
          <w:cols w:space="720"/>
        </w:sectPr>
      </w:pPr>
    </w:p>
    <w:p w14:paraId="76CF95FB" w14:textId="77777777" w:rsidR="00A92DF4" w:rsidRPr="009864C2" w:rsidRDefault="00A92DF4" w:rsidP="0095762E">
      <w:pPr>
        <w:spacing w:line="560" w:lineRule="exact"/>
        <w:rPr>
          <w:rFonts w:ascii="黑体" w:eastAsia="黑体" w:cs="Times New Roman"/>
          <w:sz w:val="32"/>
          <w:szCs w:val="32"/>
        </w:rPr>
      </w:pPr>
    </w:p>
    <w:p w14:paraId="14B9A690" w14:textId="151EFFB6" w:rsidR="00A92DF4" w:rsidRPr="00BA650D" w:rsidRDefault="00000000" w:rsidP="00127667">
      <w:pPr>
        <w:spacing w:line="560" w:lineRule="exact"/>
        <w:jc w:val="center"/>
        <w:rPr>
          <w:rFonts w:ascii="黑体" w:eastAsia="黑体" w:cs="Times New Roman"/>
          <w:sz w:val="44"/>
          <w:szCs w:val="44"/>
        </w:rPr>
      </w:pPr>
      <w:r w:rsidRPr="00BA650D">
        <w:rPr>
          <w:rFonts w:ascii="黑体" w:eastAsia="黑体" w:cs="黑体" w:hint="eastAsia"/>
          <w:sz w:val="44"/>
          <w:szCs w:val="44"/>
        </w:rPr>
        <w:t>报告摘要</w:t>
      </w:r>
    </w:p>
    <w:p w14:paraId="313796D7" w14:textId="77777777" w:rsidR="00A92DF4" w:rsidRPr="009864C2" w:rsidRDefault="00A92DF4" w:rsidP="0095762E">
      <w:pPr>
        <w:pStyle w:val="a3"/>
        <w:spacing w:line="560" w:lineRule="exact"/>
        <w:jc w:val="both"/>
        <w:rPr>
          <w:rFonts w:ascii="黑体" w:eastAsia="黑体" w:cs="Times New Roman" w:hint="eastAsia"/>
          <w:lang w:eastAsia="zh-CN"/>
        </w:rPr>
      </w:pPr>
    </w:p>
    <w:p w14:paraId="3CA2763F" w14:textId="77777777" w:rsidR="00A92DF4" w:rsidRPr="009864C2" w:rsidRDefault="00000000" w:rsidP="0095762E">
      <w:pPr>
        <w:pStyle w:val="a3"/>
        <w:spacing w:line="560" w:lineRule="exact"/>
        <w:ind w:firstLineChars="200" w:firstLine="640"/>
        <w:jc w:val="both"/>
        <w:rPr>
          <w:rFonts w:ascii="黑体" w:eastAsia="黑体" w:cs="Times New Roman" w:hint="eastAsia"/>
          <w:lang w:eastAsia="zh-CN"/>
        </w:rPr>
      </w:pPr>
      <w:r w:rsidRPr="009864C2">
        <w:rPr>
          <w:rFonts w:ascii="黑体" w:eastAsia="黑体" w:cs="黑体" w:hint="eastAsia"/>
          <w:lang w:eastAsia="zh-CN"/>
        </w:rPr>
        <w:t>一、</w:t>
      </w:r>
      <w:r w:rsidRPr="009864C2">
        <w:rPr>
          <w:rFonts w:ascii="黑体" w:eastAsia="黑体" w:cs="黑体"/>
          <w:lang w:eastAsia="zh-CN"/>
        </w:rPr>
        <w:t xml:space="preserve"> </w:t>
      </w:r>
      <w:r w:rsidRPr="009864C2">
        <w:rPr>
          <w:rFonts w:ascii="黑体" w:eastAsia="黑体" w:cs="黑体" w:hint="eastAsia"/>
          <w:lang w:eastAsia="zh-CN"/>
        </w:rPr>
        <w:t>项目基本情况</w:t>
      </w:r>
    </w:p>
    <w:p w14:paraId="3F9F14F2" w14:textId="77777777" w:rsidR="00A92DF4" w:rsidRPr="009864C2" w:rsidRDefault="00000000" w:rsidP="0095762E">
      <w:pPr>
        <w:pStyle w:val="a3"/>
        <w:spacing w:line="560" w:lineRule="exact"/>
        <w:ind w:firstLineChars="200" w:firstLine="640"/>
        <w:jc w:val="both"/>
        <w:rPr>
          <w:rFonts w:ascii="Times New Roman" w:eastAsia="仿宋_GB2312" w:hAnsi="Times New Roman" w:cs="Times New Roman"/>
          <w:kern w:val="2"/>
          <w:lang w:eastAsia="zh-CN"/>
        </w:rPr>
      </w:pPr>
      <w:r w:rsidRPr="009864C2">
        <w:rPr>
          <w:rFonts w:ascii="Times New Roman" w:eastAsia="仿宋_GB2312" w:hAnsi="Times New Roman" w:cs="仿宋_GB2312" w:hint="eastAsia"/>
          <w:kern w:val="2"/>
          <w:lang w:eastAsia="zh-CN"/>
        </w:rPr>
        <w:t>（一）项目立项背景及实施目的</w:t>
      </w:r>
    </w:p>
    <w:p w14:paraId="54F35B62" w14:textId="77777777" w:rsidR="00A92DF4" w:rsidRPr="009864C2" w:rsidRDefault="00000000" w:rsidP="0095762E">
      <w:pPr>
        <w:pStyle w:val="a3"/>
        <w:spacing w:line="560" w:lineRule="exact"/>
        <w:ind w:firstLineChars="200" w:firstLine="640"/>
        <w:jc w:val="both"/>
        <w:rPr>
          <w:rFonts w:ascii="Times New Roman" w:eastAsia="仿宋_GB2312" w:hAnsi="Times New Roman" w:cs="Times New Roman"/>
          <w:kern w:val="2"/>
          <w:lang w:eastAsia="zh-CN"/>
        </w:rPr>
      </w:pPr>
      <w:r w:rsidRPr="009864C2">
        <w:rPr>
          <w:rFonts w:ascii="Times New Roman" w:eastAsia="仿宋_GB2312" w:hAnsi="Times New Roman" w:cs="仿宋_GB2312" w:hint="eastAsia"/>
          <w:kern w:val="2"/>
          <w:lang w:eastAsia="zh-CN"/>
        </w:rPr>
        <w:t>（二）项目预算安排和支出情况</w:t>
      </w:r>
    </w:p>
    <w:p w14:paraId="1705A5C8" w14:textId="77777777" w:rsidR="00A92DF4" w:rsidRPr="009864C2" w:rsidRDefault="00000000" w:rsidP="0095762E">
      <w:pPr>
        <w:pStyle w:val="a3"/>
        <w:spacing w:line="560" w:lineRule="exact"/>
        <w:ind w:firstLineChars="200" w:firstLine="640"/>
        <w:jc w:val="both"/>
        <w:rPr>
          <w:rFonts w:ascii="Times New Roman" w:eastAsia="仿宋_GB2312" w:hAnsi="Times New Roman" w:cs="Times New Roman"/>
          <w:kern w:val="2"/>
          <w:lang w:eastAsia="zh-CN"/>
        </w:rPr>
      </w:pPr>
      <w:r w:rsidRPr="009864C2">
        <w:rPr>
          <w:rFonts w:ascii="Times New Roman" w:eastAsia="仿宋_GB2312" w:hAnsi="Times New Roman" w:cs="仿宋_GB2312" w:hint="eastAsia"/>
          <w:kern w:val="2"/>
          <w:lang w:eastAsia="zh-CN"/>
        </w:rPr>
        <w:t>（三）项目主要内容和实施情况</w:t>
      </w:r>
    </w:p>
    <w:p w14:paraId="4EB5A1B4" w14:textId="77777777" w:rsidR="00A92DF4" w:rsidRPr="009864C2" w:rsidRDefault="00000000" w:rsidP="0095762E">
      <w:pPr>
        <w:pStyle w:val="a3"/>
        <w:spacing w:line="560" w:lineRule="exact"/>
        <w:ind w:firstLineChars="200" w:firstLine="640"/>
        <w:jc w:val="both"/>
        <w:rPr>
          <w:rFonts w:ascii="黑体" w:eastAsia="黑体" w:cs="Times New Roman" w:hint="eastAsia"/>
          <w:lang w:eastAsia="zh-CN"/>
        </w:rPr>
      </w:pPr>
      <w:r w:rsidRPr="009864C2">
        <w:rPr>
          <w:rFonts w:ascii="黑体" w:eastAsia="黑体" w:cs="黑体" w:hint="eastAsia"/>
          <w:lang w:eastAsia="zh-CN"/>
        </w:rPr>
        <w:t>二、</w:t>
      </w:r>
      <w:r w:rsidRPr="009864C2">
        <w:rPr>
          <w:rFonts w:ascii="黑体" w:eastAsia="黑体" w:cs="黑体"/>
          <w:lang w:eastAsia="zh-CN"/>
        </w:rPr>
        <w:t xml:space="preserve"> </w:t>
      </w:r>
      <w:r w:rsidRPr="009864C2">
        <w:rPr>
          <w:rFonts w:ascii="黑体" w:eastAsia="黑体" w:cs="黑体" w:hint="eastAsia"/>
          <w:lang w:eastAsia="zh-CN"/>
        </w:rPr>
        <w:t>项目绩效目标</w:t>
      </w:r>
    </w:p>
    <w:p w14:paraId="29094B23" w14:textId="77777777" w:rsidR="00A92DF4" w:rsidRPr="009864C2" w:rsidRDefault="00000000" w:rsidP="0095762E">
      <w:pPr>
        <w:pStyle w:val="a3"/>
        <w:spacing w:line="560" w:lineRule="exact"/>
        <w:ind w:firstLineChars="200" w:firstLine="640"/>
        <w:jc w:val="both"/>
        <w:rPr>
          <w:rFonts w:ascii="Times New Roman" w:eastAsia="仿宋_GB2312" w:hAnsi="Times New Roman" w:cs="Times New Roman"/>
          <w:kern w:val="2"/>
          <w:lang w:eastAsia="zh-CN"/>
        </w:rPr>
      </w:pPr>
      <w:r w:rsidRPr="009864C2">
        <w:rPr>
          <w:rFonts w:ascii="Times New Roman" w:eastAsia="仿宋_GB2312" w:hAnsi="Times New Roman" w:cs="仿宋_GB2312" w:hint="eastAsia"/>
          <w:kern w:val="2"/>
          <w:lang w:eastAsia="zh-CN"/>
        </w:rPr>
        <w:t>（一）总体绩效目标</w:t>
      </w:r>
    </w:p>
    <w:p w14:paraId="649441E6" w14:textId="4B3C2E72" w:rsidR="00A92DF4" w:rsidRPr="009864C2" w:rsidRDefault="00000000" w:rsidP="0095762E">
      <w:pPr>
        <w:pStyle w:val="a3"/>
        <w:spacing w:line="560" w:lineRule="exact"/>
        <w:ind w:firstLineChars="200" w:firstLine="640"/>
        <w:jc w:val="both"/>
        <w:rPr>
          <w:rFonts w:ascii="Times New Roman" w:eastAsia="仿宋_GB2312" w:hAnsi="Times New Roman" w:cs="Times New Roman"/>
          <w:kern w:val="2"/>
          <w:lang w:eastAsia="zh-CN"/>
        </w:rPr>
      </w:pPr>
      <w:r w:rsidRPr="009864C2">
        <w:rPr>
          <w:rFonts w:ascii="Times New Roman" w:eastAsia="仿宋_GB2312" w:hAnsi="Times New Roman" w:cs="仿宋_GB2312" w:hint="eastAsia"/>
          <w:kern w:val="2"/>
          <w:lang w:eastAsia="zh-CN"/>
        </w:rPr>
        <w:t>（二）阶段性绩效目标</w:t>
      </w:r>
    </w:p>
    <w:p w14:paraId="26B0F9A3" w14:textId="77777777" w:rsidR="00A92DF4" w:rsidRPr="009864C2" w:rsidRDefault="00000000" w:rsidP="0095762E">
      <w:pPr>
        <w:pStyle w:val="a3"/>
        <w:spacing w:line="560" w:lineRule="exact"/>
        <w:ind w:firstLineChars="200" w:firstLine="640"/>
        <w:jc w:val="both"/>
        <w:rPr>
          <w:rFonts w:ascii="黑体" w:eastAsia="黑体" w:cs="Times New Roman" w:hint="eastAsia"/>
          <w:lang w:eastAsia="zh-CN"/>
        </w:rPr>
      </w:pPr>
      <w:r w:rsidRPr="009864C2">
        <w:rPr>
          <w:rFonts w:ascii="黑体" w:eastAsia="黑体" w:cs="黑体" w:hint="eastAsia"/>
          <w:lang w:eastAsia="zh-CN"/>
        </w:rPr>
        <w:t>三、</w:t>
      </w:r>
      <w:r w:rsidRPr="009864C2">
        <w:rPr>
          <w:rFonts w:ascii="黑体" w:eastAsia="黑体" w:cs="黑体"/>
          <w:lang w:eastAsia="zh-CN"/>
        </w:rPr>
        <w:t xml:space="preserve"> </w:t>
      </w:r>
      <w:r w:rsidRPr="009864C2">
        <w:rPr>
          <w:rFonts w:ascii="黑体" w:eastAsia="黑体" w:cs="黑体" w:hint="eastAsia"/>
          <w:lang w:eastAsia="zh-CN"/>
        </w:rPr>
        <w:t>评价基本情况</w:t>
      </w:r>
    </w:p>
    <w:p w14:paraId="6E6596F6" w14:textId="77777777" w:rsidR="00A92DF4" w:rsidRPr="009864C2" w:rsidRDefault="00000000" w:rsidP="0095762E">
      <w:pPr>
        <w:pStyle w:val="a3"/>
        <w:spacing w:line="560" w:lineRule="exact"/>
        <w:ind w:firstLineChars="200" w:firstLine="640"/>
        <w:jc w:val="both"/>
        <w:rPr>
          <w:rFonts w:ascii="Times New Roman" w:eastAsia="仿宋_GB2312" w:hAnsi="Times New Roman" w:cs="Times New Roman"/>
          <w:kern w:val="2"/>
          <w:lang w:eastAsia="zh-CN"/>
        </w:rPr>
      </w:pPr>
      <w:r w:rsidRPr="009864C2">
        <w:rPr>
          <w:rFonts w:ascii="Times New Roman" w:eastAsia="仿宋_GB2312" w:hAnsi="Times New Roman" w:cs="仿宋_GB2312" w:hint="eastAsia"/>
          <w:kern w:val="2"/>
          <w:lang w:eastAsia="zh-CN"/>
        </w:rPr>
        <w:t>（一）绩效评价目的、对象和范围。</w:t>
      </w:r>
    </w:p>
    <w:p w14:paraId="4A5D56C6" w14:textId="77777777" w:rsidR="00A92DF4" w:rsidRPr="009864C2" w:rsidRDefault="00000000" w:rsidP="0095762E">
      <w:pPr>
        <w:pStyle w:val="a3"/>
        <w:spacing w:line="560" w:lineRule="exact"/>
        <w:ind w:firstLineChars="200" w:firstLine="640"/>
        <w:jc w:val="both"/>
        <w:rPr>
          <w:rFonts w:ascii="Times New Roman" w:eastAsia="仿宋_GB2312" w:hAnsi="Times New Roman" w:cs="Times New Roman"/>
          <w:kern w:val="2"/>
          <w:lang w:eastAsia="zh-CN"/>
        </w:rPr>
      </w:pPr>
      <w:r w:rsidRPr="009864C2">
        <w:rPr>
          <w:rFonts w:ascii="Times New Roman" w:eastAsia="仿宋_GB2312" w:hAnsi="Times New Roman" w:cs="仿宋_GB2312" w:hint="eastAsia"/>
          <w:kern w:val="2"/>
          <w:lang w:eastAsia="zh-CN"/>
        </w:rPr>
        <w:t>（二）绩效评价原则、评价指标体系（简要说明）、评价方法、评价标准等。</w:t>
      </w:r>
    </w:p>
    <w:p w14:paraId="79D6CA0F" w14:textId="77777777" w:rsidR="00A92DF4" w:rsidRPr="009864C2" w:rsidRDefault="00000000" w:rsidP="0095762E">
      <w:pPr>
        <w:pStyle w:val="a3"/>
        <w:spacing w:line="560" w:lineRule="exact"/>
        <w:ind w:firstLineChars="200" w:firstLine="640"/>
        <w:jc w:val="both"/>
        <w:rPr>
          <w:rFonts w:ascii="Times New Roman" w:eastAsia="仿宋_GB2312" w:hAnsi="Times New Roman" w:cs="Times New Roman"/>
          <w:kern w:val="2"/>
          <w:lang w:eastAsia="zh-CN"/>
        </w:rPr>
      </w:pPr>
      <w:r w:rsidRPr="009864C2">
        <w:rPr>
          <w:rFonts w:ascii="Times New Roman" w:eastAsia="仿宋_GB2312" w:hAnsi="Times New Roman" w:cs="仿宋_GB2312" w:hint="eastAsia"/>
          <w:kern w:val="2"/>
          <w:lang w:eastAsia="zh-CN"/>
        </w:rPr>
        <w:t>（三）绩效评价工作过程。</w:t>
      </w:r>
    </w:p>
    <w:p w14:paraId="4012A360" w14:textId="77777777" w:rsidR="00A92DF4" w:rsidRPr="009864C2" w:rsidRDefault="00000000" w:rsidP="0095762E">
      <w:pPr>
        <w:pStyle w:val="a3"/>
        <w:spacing w:line="560" w:lineRule="exact"/>
        <w:ind w:firstLineChars="200" w:firstLine="640"/>
        <w:jc w:val="both"/>
        <w:rPr>
          <w:rFonts w:ascii="黑体" w:eastAsia="黑体" w:cs="Times New Roman" w:hint="eastAsia"/>
          <w:lang w:eastAsia="zh-CN"/>
        </w:rPr>
      </w:pPr>
      <w:r w:rsidRPr="009864C2">
        <w:rPr>
          <w:rFonts w:ascii="黑体" w:eastAsia="黑体" w:cs="黑体" w:hint="eastAsia"/>
          <w:lang w:eastAsia="zh-CN"/>
        </w:rPr>
        <w:t>四、</w:t>
      </w:r>
      <w:r w:rsidRPr="009864C2">
        <w:rPr>
          <w:rFonts w:ascii="黑体" w:eastAsia="黑体" w:cs="黑体"/>
          <w:lang w:eastAsia="zh-CN"/>
        </w:rPr>
        <w:t xml:space="preserve"> </w:t>
      </w:r>
      <w:r w:rsidRPr="009864C2">
        <w:rPr>
          <w:rFonts w:ascii="黑体" w:eastAsia="黑体" w:cs="黑体" w:hint="eastAsia"/>
          <w:lang w:eastAsia="zh-CN"/>
        </w:rPr>
        <w:t>评价结论和绩效分析</w:t>
      </w:r>
    </w:p>
    <w:p w14:paraId="26127284" w14:textId="77777777" w:rsidR="00A92DF4" w:rsidRPr="009864C2" w:rsidRDefault="00000000" w:rsidP="0095762E">
      <w:pPr>
        <w:pStyle w:val="a3"/>
        <w:spacing w:line="560" w:lineRule="exact"/>
        <w:ind w:firstLineChars="200" w:firstLine="640"/>
        <w:jc w:val="both"/>
        <w:rPr>
          <w:rFonts w:ascii="Times New Roman" w:eastAsia="仿宋_GB2312" w:hAnsi="Times New Roman" w:cs="Times New Roman"/>
          <w:kern w:val="2"/>
          <w:lang w:eastAsia="zh-CN"/>
        </w:rPr>
      </w:pPr>
      <w:r w:rsidRPr="009864C2">
        <w:rPr>
          <w:rFonts w:ascii="Times New Roman" w:eastAsia="仿宋_GB2312" w:hAnsi="Times New Roman" w:cs="仿宋_GB2312" w:hint="eastAsia"/>
          <w:kern w:val="2"/>
          <w:lang w:eastAsia="zh-CN"/>
        </w:rPr>
        <w:t>（一）综合评价结论</w:t>
      </w:r>
    </w:p>
    <w:p w14:paraId="2CC00739" w14:textId="77777777" w:rsidR="00A92DF4" w:rsidRPr="009864C2" w:rsidRDefault="00000000" w:rsidP="0095762E">
      <w:pPr>
        <w:pStyle w:val="a3"/>
        <w:spacing w:line="560" w:lineRule="exact"/>
        <w:ind w:firstLineChars="200" w:firstLine="640"/>
        <w:jc w:val="both"/>
        <w:rPr>
          <w:rFonts w:ascii="Times New Roman" w:eastAsia="仿宋_GB2312" w:hAnsi="Times New Roman" w:cs="Times New Roman"/>
          <w:kern w:val="2"/>
          <w:lang w:eastAsia="zh-CN"/>
        </w:rPr>
      </w:pPr>
      <w:r w:rsidRPr="009864C2">
        <w:rPr>
          <w:rFonts w:ascii="Times New Roman" w:eastAsia="仿宋_GB2312" w:hAnsi="Times New Roman" w:cs="仿宋_GB2312" w:hint="eastAsia"/>
          <w:kern w:val="2"/>
          <w:lang w:eastAsia="zh-CN"/>
        </w:rPr>
        <w:t>（二）绩效分析</w:t>
      </w:r>
    </w:p>
    <w:p w14:paraId="5DE1E44E" w14:textId="77777777" w:rsidR="00A92DF4" w:rsidRPr="009864C2" w:rsidRDefault="00000000" w:rsidP="0095762E">
      <w:pPr>
        <w:pStyle w:val="a3"/>
        <w:spacing w:line="560" w:lineRule="exact"/>
        <w:ind w:firstLineChars="200" w:firstLine="640"/>
        <w:jc w:val="both"/>
        <w:rPr>
          <w:rFonts w:ascii="黑体" w:eastAsia="黑体" w:cs="黑体" w:hint="eastAsia"/>
          <w:lang w:eastAsia="zh-CN"/>
        </w:rPr>
      </w:pPr>
      <w:r w:rsidRPr="009864C2">
        <w:rPr>
          <w:rFonts w:ascii="黑体" w:eastAsia="黑体" w:cs="黑体" w:hint="eastAsia"/>
          <w:lang w:eastAsia="zh-CN"/>
        </w:rPr>
        <w:t>五、</w:t>
      </w:r>
      <w:r w:rsidRPr="009864C2">
        <w:rPr>
          <w:rFonts w:ascii="黑体" w:eastAsia="黑体" w:cs="黑体"/>
          <w:lang w:eastAsia="zh-CN"/>
        </w:rPr>
        <w:t xml:space="preserve"> </w:t>
      </w:r>
      <w:r w:rsidRPr="009864C2">
        <w:rPr>
          <w:rFonts w:ascii="黑体" w:eastAsia="黑体" w:cs="黑体" w:hint="eastAsia"/>
          <w:lang w:eastAsia="zh-CN"/>
        </w:rPr>
        <w:t>存在问题及原因分析</w:t>
      </w:r>
    </w:p>
    <w:p w14:paraId="3E0072EE" w14:textId="77777777" w:rsidR="00A92DF4" w:rsidRPr="009864C2" w:rsidRDefault="00000000" w:rsidP="0095762E">
      <w:pPr>
        <w:pStyle w:val="a3"/>
        <w:spacing w:line="560" w:lineRule="exact"/>
        <w:ind w:firstLineChars="200" w:firstLine="640"/>
        <w:jc w:val="both"/>
        <w:rPr>
          <w:rFonts w:ascii="黑体" w:eastAsia="黑体" w:cs="Times New Roman" w:hint="eastAsia"/>
          <w:lang w:eastAsia="zh-CN"/>
        </w:rPr>
      </w:pPr>
      <w:r w:rsidRPr="009864C2">
        <w:rPr>
          <w:rFonts w:ascii="黑体" w:eastAsia="黑体" w:cs="黑体" w:hint="eastAsia"/>
          <w:lang w:eastAsia="zh-CN"/>
        </w:rPr>
        <w:t>六、有关建议</w:t>
      </w:r>
    </w:p>
    <w:p w14:paraId="3245F233" w14:textId="77777777" w:rsidR="00A92DF4" w:rsidRPr="009864C2" w:rsidRDefault="00A92DF4" w:rsidP="0095762E">
      <w:pPr>
        <w:pStyle w:val="a3"/>
        <w:spacing w:line="560" w:lineRule="exact"/>
        <w:ind w:firstLineChars="200" w:firstLine="640"/>
        <w:jc w:val="both"/>
        <w:rPr>
          <w:rFonts w:ascii="黑体" w:eastAsia="黑体" w:cs="Times New Roman" w:hint="eastAsia"/>
          <w:lang w:eastAsia="zh-CN"/>
        </w:rPr>
        <w:sectPr w:rsidR="00A92DF4" w:rsidRPr="009864C2">
          <w:pgSz w:w="11910" w:h="16840"/>
          <w:pgMar w:top="2098" w:right="1588" w:bottom="1985" w:left="1588" w:header="0" w:footer="1134" w:gutter="0"/>
          <w:cols w:space="720"/>
        </w:sectPr>
      </w:pPr>
    </w:p>
    <w:p w14:paraId="40694AEB" w14:textId="77777777" w:rsidR="00A92DF4" w:rsidRPr="009864C2" w:rsidRDefault="00A92DF4" w:rsidP="0095762E">
      <w:pPr>
        <w:pStyle w:val="a3"/>
        <w:spacing w:line="560" w:lineRule="exact"/>
        <w:ind w:firstLineChars="200" w:firstLine="640"/>
        <w:jc w:val="both"/>
        <w:rPr>
          <w:rFonts w:ascii="黑体" w:cs="Times New Roman" w:hint="eastAsia"/>
          <w:lang w:eastAsia="zh-CN"/>
        </w:rPr>
      </w:pPr>
    </w:p>
    <w:p w14:paraId="226C02A6" w14:textId="6144A6A2" w:rsidR="00A92DF4" w:rsidRPr="00BA650D" w:rsidRDefault="00000000" w:rsidP="00127667">
      <w:pPr>
        <w:spacing w:line="560" w:lineRule="exact"/>
        <w:ind w:firstLineChars="200" w:firstLine="880"/>
        <w:jc w:val="center"/>
        <w:rPr>
          <w:rFonts w:ascii="黑体" w:eastAsia="黑体" w:cs="Times New Roman"/>
          <w:sz w:val="44"/>
          <w:szCs w:val="44"/>
        </w:rPr>
      </w:pPr>
      <w:r w:rsidRPr="00BA650D">
        <w:rPr>
          <w:rFonts w:ascii="黑体" w:eastAsia="黑体" w:cs="黑体" w:hint="eastAsia"/>
          <w:sz w:val="44"/>
          <w:szCs w:val="44"/>
        </w:rPr>
        <w:t>报告正文</w:t>
      </w:r>
    </w:p>
    <w:p w14:paraId="24AE55A6" w14:textId="77777777" w:rsidR="00A92DF4" w:rsidRPr="009864C2" w:rsidRDefault="00A92DF4" w:rsidP="0095762E">
      <w:pPr>
        <w:pStyle w:val="a3"/>
        <w:spacing w:line="560" w:lineRule="exact"/>
        <w:ind w:firstLineChars="200" w:firstLine="640"/>
        <w:jc w:val="both"/>
        <w:rPr>
          <w:rFonts w:cs="Times New Roman" w:hint="eastAsia"/>
          <w:lang w:eastAsia="zh-CN"/>
        </w:rPr>
      </w:pPr>
    </w:p>
    <w:p w14:paraId="4F1895C0" w14:textId="77777777" w:rsidR="00A92DF4" w:rsidRPr="009864C2" w:rsidRDefault="00000000" w:rsidP="0095762E">
      <w:pPr>
        <w:pStyle w:val="a3"/>
        <w:spacing w:line="560" w:lineRule="exact"/>
        <w:ind w:firstLineChars="200" w:firstLine="640"/>
        <w:jc w:val="both"/>
        <w:rPr>
          <w:rFonts w:ascii="黑体" w:eastAsia="黑体" w:cs="Times New Roman" w:hint="eastAsia"/>
          <w:lang w:eastAsia="zh-CN"/>
        </w:rPr>
      </w:pPr>
      <w:r w:rsidRPr="009864C2">
        <w:rPr>
          <w:rFonts w:ascii="黑体" w:eastAsia="黑体" w:cs="黑体" w:hint="eastAsia"/>
          <w:lang w:eastAsia="zh-CN"/>
        </w:rPr>
        <w:t>一、项目基本情况</w:t>
      </w:r>
    </w:p>
    <w:p w14:paraId="7D35B56C" w14:textId="46B605BE" w:rsidR="00A92DF4" w:rsidRDefault="00000000" w:rsidP="0095762E">
      <w:pPr>
        <w:pStyle w:val="a3"/>
        <w:spacing w:line="560" w:lineRule="exact"/>
        <w:ind w:firstLineChars="200" w:firstLine="640"/>
        <w:jc w:val="both"/>
        <w:rPr>
          <w:rFonts w:ascii="Times New Roman" w:eastAsia="仿宋_GB2312" w:hAnsi="Times New Roman" w:cs="仿宋_GB2312"/>
          <w:kern w:val="2"/>
          <w:lang w:eastAsia="zh-CN"/>
        </w:rPr>
      </w:pPr>
      <w:r w:rsidRPr="009864C2">
        <w:rPr>
          <w:rFonts w:ascii="Times New Roman" w:eastAsia="仿宋_GB2312" w:hAnsi="Times New Roman" w:cs="仿宋_GB2312" w:hint="eastAsia"/>
          <w:kern w:val="2"/>
          <w:lang w:eastAsia="zh-CN"/>
        </w:rPr>
        <w:t>（一）项目立项背景。</w:t>
      </w:r>
    </w:p>
    <w:p w14:paraId="333438C2" w14:textId="795D51FB" w:rsidR="00D81241" w:rsidRPr="009864C2" w:rsidRDefault="00D81241" w:rsidP="0095762E">
      <w:pPr>
        <w:pStyle w:val="a3"/>
        <w:spacing w:line="560" w:lineRule="exact"/>
        <w:ind w:firstLineChars="200" w:firstLine="640"/>
        <w:jc w:val="both"/>
        <w:rPr>
          <w:rFonts w:ascii="Times New Roman" w:eastAsia="仿宋_GB2312" w:hAnsi="Times New Roman" w:cs="Times New Roman"/>
          <w:kern w:val="2"/>
          <w:lang w:eastAsia="zh-CN"/>
        </w:rPr>
      </w:pPr>
      <w:r w:rsidRPr="00D81241">
        <w:rPr>
          <w:rFonts w:ascii="Times New Roman" w:eastAsia="仿宋_GB2312" w:hAnsi="Times New Roman" w:cs="Times New Roman" w:hint="eastAsia"/>
          <w:kern w:val="2"/>
          <w:lang w:eastAsia="zh-CN"/>
        </w:rPr>
        <w:t>根据高台县发展和改革委员会</w:t>
      </w:r>
      <w:r>
        <w:rPr>
          <w:rFonts w:ascii="Times New Roman" w:eastAsia="仿宋_GB2312" w:hAnsi="Times New Roman" w:cs="Times New Roman" w:hint="eastAsia"/>
          <w:kern w:val="2"/>
          <w:lang w:eastAsia="zh-CN"/>
        </w:rPr>
        <w:t>《关于高台县南华镇污水处理厂及配套管网工程可行性研究报告的批复》（</w:t>
      </w:r>
      <w:r w:rsidRPr="00D81241">
        <w:rPr>
          <w:rFonts w:ascii="Times New Roman" w:eastAsia="仿宋_GB2312" w:hAnsi="Times New Roman" w:cs="Times New Roman" w:hint="eastAsia"/>
          <w:kern w:val="2"/>
          <w:lang w:eastAsia="zh-CN"/>
        </w:rPr>
        <w:t>高发改〔</w:t>
      </w:r>
      <w:r w:rsidRPr="00D81241">
        <w:rPr>
          <w:rFonts w:ascii="Times New Roman" w:eastAsia="仿宋_GB2312" w:hAnsi="Times New Roman" w:cs="Times New Roman" w:hint="eastAsia"/>
          <w:kern w:val="2"/>
          <w:lang w:eastAsia="zh-CN"/>
        </w:rPr>
        <w:t>201</w:t>
      </w:r>
      <w:r>
        <w:rPr>
          <w:rFonts w:ascii="Times New Roman" w:eastAsia="仿宋_GB2312" w:hAnsi="Times New Roman" w:cs="Times New Roman" w:hint="eastAsia"/>
          <w:kern w:val="2"/>
          <w:lang w:eastAsia="zh-CN"/>
        </w:rPr>
        <w:t>5</w:t>
      </w:r>
      <w:r w:rsidRPr="00D81241">
        <w:rPr>
          <w:rFonts w:ascii="Times New Roman" w:eastAsia="仿宋_GB2312" w:hAnsi="Times New Roman" w:cs="Times New Roman" w:hint="eastAsia"/>
          <w:kern w:val="2"/>
          <w:lang w:eastAsia="zh-CN"/>
        </w:rPr>
        <w:t>〕</w:t>
      </w:r>
      <w:r>
        <w:rPr>
          <w:rFonts w:ascii="Times New Roman" w:eastAsia="仿宋_GB2312" w:hAnsi="Times New Roman" w:cs="Times New Roman" w:hint="eastAsia"/>
          <w:kern w:val="2"/>
          <w:lang w:eastAsia="zh-CN"/>
        </w:rPr>
        <w:t>71</w:t>
      </w:r>
      <w:r w:rsidRPr="00D81241">
        <w:rPr>
          <w:rFonts w:ascii="Times New Roman" w:eastAsia="仿宋_GB2312" w:hAnsi="Times New Roman" w:cs="Times New Roman" w:hint="eastAsia"/>
          <w:kern w:val="2"/>
          <w:lang w:eastAsia="zh-CN"/>
        </w:rPr>
        <w:t>号）</w:t>
      </w:r>
      <w:r>
        <w:rPr>
          <w:rFonts w:ascii="Times New Roman" w:eastAsia="仿宋_GB2312" w:hAnsi="Times New Roman" w:cs="Times New Roman" w:hint="eastAsia"/>
          <w:kern w:val="2"/>
          <w:lang w:eastAsia="zh-CN"/>
        </w:rPr>
        <w:t>、</w:t>
      </w:r>
      <w:r w:rsidRPr="00D81241">
        <w:rPr>
          <w:rFonts w:ascii="Times New Roman" w:eastAsia="仿宋_GB2312" w:hAnsi="Times New Roman" w:cs="Times New Roman" w:hint="eastAsia"/>
          <w:kern w:val="2"/>
          <w:lang w:eastAsia="zh-CN"/>
        </w:rPr>
        <w:t>《关于南华镇污水处理厂及配套管网工程初步设计的批复》（</w:t>
      </w:r>
      <w:bookmarkStart w:id="0" w:name="_Hlk177030614"/>
      <w:r w:rsidRPr="00D81241">
        <w:rPr>
          <w:rFonts w:ascii="Times New Roman" w:eastAsia="仿宋_GB2312" w:hAnsi="Times New Roman" w:cs="Times New Roman" w:hint="eastAsia"/>
          <w:kern w:val="2"/>
          <w:lang w:eastAsia="zh-CN"/>
        </w:rPr>
        <w:t>高发改〔</w:t>
      </w:r>
      <w:r w:rsidRPr="00D81241">
        <w:rPr>
          <w:rFonts w:ascii="Times New Roman" w:eastAsia="仿宋_GB2312" w:hAnsi="Times New Roman" w:cs="Times New Roman" w:hint="eastAsia"/>
          <w:kern w:val="2"/>
          <w:lang w:eastAsia="zh-CN"/>
        </w:rPr>
        <w:t>2016</w:t>
      </w:r>
      <w:r w:rsidRPr="00D81241">
        <w:rPr>
          <w:rFonts w:ascii="Times New Roman" w:eastAsia="仿宋_GB2312" w:hAnsi="Times New Roman" w:cs="Times New Roman" w:hint="eastAsia"/>
          <w:kern w:val="2"/>
          <w:lang w:eastAsia="zh-CN"/>
        </w:rPr>
        <w:t>〕</w:t>
      </w:r>
      <w:r w:rsidRPr="00D81241">
        <w:rPr>
          <w:rFonts w:ascii="Times New Roman" w:eastAsia="仿宋_GB2312" w:hAnsi="Times New Roman" w:cs="Times New Roman" w:hint="eastAsia"/>
          <w:kern w:val="2"/>
          <w:lang w:eastAsia="zh-CN"/>
        </w:rPr>
        <w:t>138</w:t>
      </w:r>
      <w:r w:rsidRPr="00D81241">
        <w:rPr>
          <w:rFonts w:ascii="Times New Roman" w:eastAsia="仿宋_GB2312" w:hAnsi="Times New Roman" w:cs="Times New Roman" w:hint="eastAsia"/>
          <w:kern w:val="2"/>
          <w:lang w:eastAsia="zh-CN"/>
        </w:rPr>
        <w:t>号）</w:t>
      </w:r>
      <w:bookmarkEnd w:id="0"/>
      <w:r>
        <w:rPr>
          <w:rFonts w:ascii="Times New Roman" w:eastAsia="仿宋_GB2312" w:hAnsi="Times New Roman" w:cs="Times New Roman" w:hint="eastAsia"/>
          <w:kern w:val="2"/>
          <w:lang w:eastAsia="zh-CN"/>
        </w:rPr>
        <w:t>文件</w:t>
      </w:r>
      <w:r w:rsidRPr="00D81241">
        <w:rPr>
          <w:rFonts w:ascii="Times New Roman" w:eastAsia="仿宋_GB2312" w:hAnsi="Times New Roman" w:cs="Times New Roman" w:hint="eastAsia"/>
          <w:kern w:val="2"/>
          <w:lang w:eastAsia="zh-CN"/>
        </w:rPr>
        <w:t>有关精神</w:t>
      </w:r>
      <w:r>
        <w:rPr>
          <w:rFonts w:ascii="Times New Roman" w:eastAsia="仿宋_GB2312" w:hAnsi="Times New Roman" w:cs="Times New Roman" w:hint="eastAsia"/>
          <w:kern w:val="2"/>
          <w:lang w:eastAsia="zh-CN"/>
        </w:rPr>
        <w:t>，建设高台县南华镇污水</w:t>
      </w:r>
      <w:r w:rsidR="00786040">
        <w:rPr>
          <w:rFonts w:ascii="Times New Roman" w:eastAsia="仿宋_GB2312" w:hAnsi="Times New Roman" w:cs="Times New Roman" w:hint="eastAsia"/>
          <w:kern w:val="2"/>
          <w:lang w:eastAsia="zh-CN"/>
        </w:rPr>
        <w:t>处理厂及配套管网工程。</w:t>
      </w:r>
    </w:p>
    <w:p w14:paraId="3E143A27" w14:textId="77777777" w:rsidR="00FC60E7" w:rsidRDefault="00000000" w:rsidP="0095762E">
      <w:pPr>
        <w:pStyle w:val="a3"/>
        <w:spacing w:line="560" w:lineRule="exact"/>
        <w:ind w:firstLineChars="200" w:firstLine="640"/>
        <w:jc w:val="both"/>
        <w:rPr>
          <w:rFonts w:ascii="Times New Roman" w:eastAsia="仿宋_GB2312" w:hAnsi="Times New Roman" w:cs="仿宋_GB2312"/>
          <w:kern w:val="2"/>
          <w:lang w:eastAsia="zh-CN"/>
        </w:rPr>
      </w:pPr>
      <w:r w:rsidRPr="009864C2">
        <w:rPr>
          <w:rFonts w:ascii="Times New Roman" w:eastAsia="仿宋_GB2312" w:hAnsi="Times New Roman" w:cs="仿宋_GB2312" w:hint="eastAsia"/>
          <w:kern w:val="2"/>
          <w:lang w:eastAsia="zh-CN"/>
        </w:rPr>
        <w:t>（二）项目预算安排及使用情况。</w:t>
      </w:r>
    </w:p>
    <w:p w14:paraId="5A3929AB" w14:textId="50072B48" w:rsidR="00C0066B" w:rsidRDefault="00C0066B" w:rsidP="0095762E">
      <w:pPr>
        <w:pStyle w:val="a3"/>
        <w:spacing w:line="560" w:lineRule="exact"/>
        <w:ind w:firstLineChars="200" w:firstLine="640"/>
        <w:jc w:val="both"/>
        <w:rPr>
          <w:rFonts w:ascii="Times New Roman" w:eastAsia="仿宋_GB2312" w:hAnsi="Times New Roman" w:cs="仿宋_GB2312"/>
          <w:kern w:val="2"/>
          <w:lang w:eastAsia="zh-CN"/>
        </w:rPr>
      </w:pPr>
      <w:r w:rsidRPr="00C0066B">
        <w:rPr>
          <w:rFonts w:ascii="Times New Roman" w:eastAsia="仿宋_GB2312" w:hAnsi="Times New Roman" w:cs="仿宋_GB2312" w:hint="eastAsia"/>
          <w:kern w:val="2"/>
          <w:lang w:eastAsia="zh-CN"/>
        </w:rPr>
        <w:t>202</w:t>
      </w:r>
      <w:r>
        <w:rPr>
          <w:rFonts w:ascii="Times New Roman" w:eastAsia="仿宋_GB2312" w:hAnsi="Times New Roman" w:cs="仿宋_GB2312" w:hint="eastAsia"/>
          <w:kern w:val="2"/>
          <w:lang w:eastAsia="zh-CN"/>
        </w:rPr>
        <w:t>3</w:t>
      </w:r>
      <w:r w:rsidRPr="00C0066B">
        <w:rPr>
          <w:rFonts w:ascii="Times New Roman" w:eastAsia="仿宋_GB2312" w:hAnsi="Times New Roman" w:cs="仿宋_GB2312" w:hint="eastAsia"/>
          <w:kern w:val="2"/>
          <w:lang w:eastAsia="zh-CN"/>
        </w:rPr>
        <w:t>年污水处理厂第三方运营项目县级预算安排</w:t>
      </w:r>
      <w:r w:rsidRPr="00C0066B">
        <w:rPr>
          <w:rFonts w:ascii="Times New Roman" w:eastAsia="仿宋_GB2312" w:hAnsi="Times New Roman" w:cs="仿宋_GB2312" w:hint="eastAsia"/>
          <w:kern w:val="2"/>
          <w:lang w:eastAsia="zh-CN"/>
        </w:rPr>
        <w:t>20</w:t>
      </w:r>
      <w:r>
        <w:rPr>
          <w:rFonts w:ascii="Times New Roman" w:eastAsia="仿宋_GB2312" w:hAnsi="Times New Roman" w:cs="仿宋_GB2312" w:hint="eastAsia"/>
          <w:kern w:val="2"/>
          <w:lang w:eastAsia="zh-CN"/>
        </w:rPr>
        <w:t>3</w:t>
      </w:r>
      <w:r w:rsidRPr="00C0066B">
        <w:rPr>
          <w:rFonts w:ascii="Times New Roman" w:eastAsia="仿宋_GB2312" w:hAnsi="Times New Roman" w:cs="仿宋_GB2312" w:hint="eastAsia"/>
          <w:kern w:val="2"/>
          <w:lang w:eastAsia="zh-CN"/>
        </w:rPr>
        <w:t>万元，资金到位</w:t>
      </w:r>
      <w:r w:rsidRPr="00C0066B">
        <w:rPr>
          <w:rFonts w:ascii="Times New Roman" w:eastAsia="仿宋_GB2312" w:hAnsi="Times New Roman" w:cs="仿宋_GB2312" w:hint="eastAsia"/>
          <w:kern w:val="2"/>
          <w:lang w:eastAsia="zh-CN"/>
        </w:rPr>
        <w:t>20</w:t>
      </w:r>
      <w:r>
        <w:rPr>
          <w:rFonts w:ascii="Times New Roman" w:eastAsia="仿宋_GB2312" w:hAnsi="Times New Roman" w:cs="仿宋_GB2312" w:hint="eastAsia"/>
          <w:kern w:val="2"/>
          <w:lang w:eastAsia="zh-CN"/>
        </w:rPr>
        <w:t>3</w:t>
      </w:r>
      <w:r w:rsidRPr="00C0066B">
        <w:rPr>
          <w:rFonts w:ascii="Times New Roman" w:eastAsia="仿宋_GB2312" w:hAnsi="Times New Roman" w:cs="仿宋_GB2312" w:hint="eastAsia"/>
          <w:kern w:val="2"/>
          <w:lang w:eastAsia="zh-CN"/>
        </w:rPr>
        <w:t>万元。</w:t>
      </w:r>
    </w:p>
    <w:p w14:paraId="2BFF9AFE" w14:textId="77777777" w:rsidR="00FC60E7" w:rsidRDefault="00000000" w:rsidP="0095762E">
      <w:pPr>
        <w:pStyle w:val="a3"/>
        <w:spacing w:line="560" w:lineRule="exact"/>
        <w:ind w:firstLineChars="200" w:firstLine="640"/>
        <w:jc w:val="both"/>
        <w:rPr>
          <w:rFonts w:ascii="Times New Roman" w:eastAsia="仿宋_GB2312" w:hAnsi="Times New Roman" w:cs="仿宋_GB2312"/>
          <w:kern w:val="2"/>
          <w:lang w:eastAsia="zh-CN"/>
        </w:rPr>
      </w:pPr>
      <w:r w:rsidRPr="009864C2">
        <w:rPr>
          <w:rFonts w:ascii="Times New Roman" w:eastAsia="仿宋_GB2312" w:hAnsi="Times New Roman" w:cs="仿宋_GB2312" w:hint="eastAsia"/>
          <w:kern w:val="2"/>
          <w:lang w:eastAsia="zh-CN"/>
        </w:rPr>
        <w:t>（三）项目计划内容及实施情况。</w:t>
      </w:r>
    </w:p>
    <w:p w14:paraId="68826E82" w14:textId="2907D192" w:rsidR="00654532" w:rsidRDefault="00654532" w:rsidP="0095762E">
      <w:pPr>
        <w:pStyle w:val="a3"/>
        <w:spacing w:line="560" w:lineRule="exact"/>
        <w:ind w:firstLineChars="200" w:firstLine="640"/>
        <w:jc w:val="both"/>
        <w:rPr>
          <w:rFonts w:ascii="Times New Roman" w:eastAsia="仿宋_GB2312" w:hAnsi="Times New Roman" w:cs="仿宋_GB2312"/>
          <w:kern w:val="2"/>
          <w:lang w:eastAsia="zh-CN"/>
        </w:rPr>
      </w:pPr>
      <w:r w:rsidRPr="00654532">
        <w:rPr>
          <w:rFonts w:ascii="Times New Roman" w:eastAsia="仿宋_GB2312" w:hAnsi="Times New Roman" w:cs="仿宋_GB2312" w:hint="eastAsia"/>
          <w:kern w:val="2"/>
          <w:lang w:eastAsia="zh-CN"/>
        </w:rPr>
        <w:t>高台县南华镇污水处理厂及配套管网工程项目于</w:t>
      </w:r>
      <w:r w:rsidRPr="00654532">
        <w:rPr>
          <w:rFonts w:ascii="Times New Roman" w:eastAsia="仿宋_GB2312" w:hAnsi="Times New Roman" w:cs="仿宋_GB2312" w:hint="eastAsia"/>
          <w:kern w:val="2"/>
          <w:lang w:eastAsia="zh-CN"/>
        </w:rPr>
        <w:t>2015</w:t>
      </w:r>
      <w:r w:rsidRPr="00654532">
        <w:rPr>
          <w:rFonts w:ascii="Times New Roman" w:eastAsia="仿宋_GB2312" w:hAnsi="Times New Roman" w:cs="仿宋_GB2312" w:hint="eastAsia"/>
          <w:kern w:val="2"/>
          <w:lang w:eastAsia="zh-CN"/>
        </w:rPr>
        <w:t>年</w:t>
      </w:r>
      <w:r w:rsidRPr="00654532">
        <w:rPr>
          <w:rFonts w:ascii="Times New Roman" w:eastAsia="仿宋_GB2312" w:hAnsi="Times New Roman" w:cs="仿宋_GB2312" w:hint="eastAsia"/>
          <w:kern w:val="2"/>
          <w:lang w:eastAsia="zh-CN"/>
        </w:rPr>
        <w:t>4</w:t>
      </w:r>
      <w:r w:rsidRPr="00654532">
        <w:rPr>
          <w:rFonts w:ascii="Times New Roman" w:eastAsia="仿宋_GB2312" w:hAnsi="Times New Roman" w:cs="仿宋_GB2312" w:hint="eastAsia"/>
          <w:kern w:val="2"/>
          <w:lang w:eastAsia="zh-CN"/>
        </w:rPr>
        <w:t>月</w:t>
      </w:r>
      <w:r w:rsidRPr="00654532">
        <w:rPr>
          <w:rFonts w:ascii="Times New Roman" w:eastAsia="仿宋_GB2312" w:hAnsi="Times New Roman" w:cs="仿宋_GB2312" w:hint="eastAsia"/>
          <w:kern w:val="2"/>
          <w:lang w:eastAsia="zh-CN"/>
        </w:rPr>
        <w:t>16</w:t>
      </w:r>
      <w:r w:rsidRPr="00654532">
        <w:rPr>
          <w:rFonts w:ascii="Times New Roman" w:eastAsia="仿宋_GB2312" w:hAnsi="Times New Roman" w:cs="仿宋_GB2312" w:hint="eastAsia"/>
          <w:kern w:val="2"/>
          <w:lang w:eastAsia="zh-CN"/>
        </w:rPr>
        <w:t>日取得</w:t>
      </w:r>
      <w:proofErr w:type="gramStart"/>
      <w:r w:rsidRPr="00654532">
        <w:rPr>
          <w:rFonts w:ascii="Times New Roman" w:eastAsia="仿宋_GB2312" w:hAnsi="Times New Roman" w:cs="仿宋_GB2312" w:hint="eastAsia"/>
          <w:kern w:val="2"/>
          <w:lang w:eastAsia="zh-CN"/>
        </w:rPr>
        <w:t>县发改</w:t>
      </w:r>
      <w:proofErr w:type="gramEnd"/>
      <w:r w:rsidRPr="00654532">
        <w:rPr>
          <w:rFonts w:ascii="Times New Roman" w:eastAsia="仿宋_GB2312" w:hAnsi="Times New Roman" w:cs="仿宋_GB2312" w:hint="eastAsia"/>
          <w:kern w:val="2"/>
          <w:lang w:eastAsia="zh-CN"/>
        </w:rPr>
        <w:t>委立项批复（高发改〔</w:t>
      </w:r>
      <w:r w:rsidRPr="00654532">
        <w:rPr>
          <w:rFonts w:ascii="Times New Roman" w:eastAsia="仿宋_GB2312" w:hAnsi="Times New Roman" w:cs="仿宋_GB2312" w:hint="eastAsia"/>
          <w:kern w:val="2"/>
          <w:lang w:eastAsia="zh-CN"/>
        </w:rPr>
        <w:t>2015</w:t>
      </w:r>
      <w:r w:rsidRPr="00654532">
        <w:rPr>
          <w:rFonts w:ascii="Times New Roman" w:eastAsia="仿宋_GB2312" w:hAnsi="Times New Roman" w:cs="仿宋_GB2312" w:hint="eastAsia"/>
          <w:kern w:val="2"/>
          <w:lang w:eastAsia="zh-CN"/>
        </w:rPr>
        <w:t>〕</w:t>
      </w:r>
      <w:r w:rsidRPr="00654532">
        <w:rPr>
          <w:rFonts w:ascii="Times New Roman" w:eastAsia="仿宋_GB2312" w:hAnsi="Times New Roman" w:cs="仿宋_GB2312" w:hint="eastAsia"/>
          <w:kern w:val="2"/>
          <w:lang w:eastAsia="zh-CN"/>
        </w:rPr>
        <w:t>71</w:t>
      </w:r>
      <w:r w:rsidRPr="00654532">
        <w:rPr>
          <w:rFonts w:ascii="Times New Roman" w:eastAsia="仿宋_GB2312" w:hAnsi="Times New Roman" w:cs="仿宋_GB2312" w:hint="eastAsia"/>
          <w:kern w:val="2"/>
          <w:lang w:eastAsia="zh-CN"/>
        </w:rPr>
        <w:t>号），项目实施单位为南华镇人民政府，</w:t>
      </w:r>
      <w:r>
        <w:rPr>
          <w:rFonts w:ascii="Times New Roman" w:eastAsia="仿宋_GB2312" w:hAnsi="Times New Roman" w:cs="仿宋_GB2312" w:hint="eastAsia"/>
          <w:kern w:val="2"/>
          <w:lang w:eastAsia="zh-CN"/>
        </w:rPr>
        <w:t>工程概算总投资</w:t>
      </w:r>
      <w:r>
        <w:rPr>
          <w:rFonts w:ascii="Times New Roman" w:eastAsia="仿宋_GB2312" w:hAnsi="Times New Roman" w:cs="仿宋_GB2312" w:hint="eastAsia"/>
          <w:kern w:val="2"/>
          <w:lang w:eastAsia="zh-CN"/>
        </w:rPr>
        <w:t>7026.2</w:t>
      </w:r>
      <w:r>
        <w:rPr>
          <w:rFonts w:ascii="Times New Roman" w:eastAsia="仿宋_GB2312" w:hAnsi="Times New Roman" w:cs="仿宋_GB2312" w:hint="eastAsia"/>
          <w:kern w:val="2"/>
          <w:lang w:eastAsia="zh-CN"/>
        </w:rPr>
        <w:t>万元</w:t>
      </w:r>
      <w:r w:rsidRPr="00654532">
        <w:rPr>
          <w:rFonts w:ascii="Times New Roman" w:eastAsia="仿宋_GB2312" w:hAnsi="Times New Roman" w:cs="仿宋_GB2312" w:hint="eastAsia"/>
          <w:kern w:val="2"/>
          <w:lang w:eastAsia="zh-CN"/>
        </w:rPr>
        <w:t>，建设资金来源为：通过申请中央投资和自筹等多渠道解决</w:t>
      </w:r>
      <w:r>
        <w:rPr>
          <w:rFonts w:ascii="Times New Roman" w:eastAsia="仿宋_GB2312" w:hAnsi="Times New Roman" w:cs="仿宋_GB2312" w:hint="eastAsia"/>
          <w:kern w:val="2"/>
          <w:lang w:eastAsia="zh-CN"/>
        </w:rPr>
        <w:t>。</w:t>
      </w:r>
      <w:r w:rsidRPr="00654532">
        <w:rPr>
          <w:rFonts w:ascii="Times New Roman" w:eastAsia="仿宋_GB2312" w:hAnsi="Times New Roman" w:cs="仿宋_GB2312" w:hint="eastAsia"/>
          <w:kern w:val="2"/>
          <w:lang w:eastAsia="zh-CN"/>
        </w:rPr>
        <w:t>南华镇污水处理厂位于胜利村一社西侧区域，主要收集和处理南华集镇生活污水和工业园区污水，占地面积约</w:t>
      </w:r>
      <w:r w:rsidRPr="00654532">
        <w:rPr>
          <w:rFonts w:ascii="Times New Roman" w:eastAsia="仿宋_GB2312" w:hAnsi="Times New Roman" w:cs="仿宋_GB2312" w:hint="eastAsia"/>
          <w:kern w:val="2"/>
          <w:lang w:eastAsia="zh-CN"/>
        </w:rPr>
        <w:t>50</w:t>
      </w:r>
      <w:r w:rsidRPr="00654532">
        <w:rPr>
          <w:rFonts w:ascii="Times New Roman" w:eastAsia="仿宋_GB2312" w:hAnsi="Times New Roman" w:cs="仿宋_GB2312" w:hint="eastAsia"/>
          <w:kern w:val="2"/>
          <w:lang w:eastAsia="zh-CN"/>
        </w:rPr>
        <w:t>亩。该项目总投资</w:t>
      </w:r>
      <w:r w:rsidRPr="00654532">
        <w:rPr>
          <w:rFonts w:ascii="Times New Roman" w:eastAsia="仿宋_GB2312" w:hAnsi="Times New Roman" w:cs="仿宋_GB2312" w:hint="eastAsia"/>
          <w:kern w:val="2"/>
          <w:lang w:eastAsia="zh-CN"/>
        </w:rPr>
        <w:t>6540</w:t>
      </w:r>
      <w:r w:rsidRPr="00654532">
        <w:rPr>
          <w:rFonts w:ascii="Times New Roman" w:eastAsia="仿宋_GB2312" w:hAnsi="Times New Roman" w:cs="仿宋_GB2312" w:hint="eastAsia"/>
          <w:kern w:val="2"/>
          <w:lang w:eastAsia="zh-CN"/>
        </w:rPr>
        <w:t>万元，于</w:t>
      </w:r>
      <w:r w:rsidRPr="00654532">
        <w:rPr>
          <w:rFonts w:ascii="Times New Roman" w:eastAsia="仿宋_GB2312" w:hAnsi="Times New Roman" w:cs="仿宋_GB2312" w:hint="eastAsia"/>
          <w:kern w:val="2"/>
          <w:lang w:eastAsia="zh-CN"/>
        </w:rPr>
        <w:t>2017</w:t>
      </w:r>
      <w:r w:rsidRPr="00654532">
        <w:rPr>
          <w:rFonts w:ascii="Times New Roman" w:eastAsia="仿宋_GB2312" w:hAnsi="Times New Roman" w:cs="仿宋_GB2312" w:hint="eastAsia"/>
          <w:kern w:val="2"/>
          <w:lang w:eastAsia="zh-CN"/>
        </w:rPr>
        <w:t>年进行建设，</w:t>
      </w:r>
      <w:r w:rsidRPr="00654532">
        <w:rPr>
          <w:rFonts w:ascii="Times New Roman" w:eastAsia="仿宋_GB2312" w:hAnsi="Times New Roman" w:cs="仿宋_GB2312" w:hint="eastAsia"/>
          <w:kern w:val="2"/>
          <w:lang w:eastAsia="zh-CN"/>
        </w:rPr>
        <w:t>2018</w:t>
      </w:r>
      <w:r w:rsidRPr="00654532">
        <w:rPr>
          <w:rFonts w:ascii="Times New Roman" w:eastAsia="仿宋_GB2312" w:hAnsi="Times New Roman" w:cs="仿宋_GB2312" w:hint="eastAsia"/>
          <w:kern w:val="2"/>
          <w:lang w:eastAsia="zh-CN"/>
        </w:rPr>
        <w:t>年底建成并投入使用。该项目设计污水处理能力</w:t>
      </w:r>
      <w:r w:rsidRPr="00654532">
        <w:rPr>
          <w:rFonts w:ascii="Times New Roman" w:eastAsia="仿宋_GB2312" w:hAnsi="Times New Roman" w:cs="仿宋_GB2312" w:hint="eastAsia"/>
          <w:kern w:val="2"/>
          <w:lang w:eastAsia="zh-CN"/>
        </w:rPr>
        <w:t>0.5</w:t>
      </w:r>
      <w:r w:rsidRPr="00654532">
        <w:rPr>
          <w:rFonts w:ascii="Times New Roman" w:eastAsia="仿宋_GB2312" w:hAnsi="Times New Roman" w:cs="仿宋_GB2312" w:hint="eastAsia"/>
          <w:kern w:val="2"/>
          <w:lang w:eastAsia="zh-CN"/>
        </w:rPr>
        <w:t>万立方米</w:t>
      </w:r>
      <w:r w:rsidRPr="00654532">
        <w:rPr>
          <w:rFonts w:ascii="Times New Roman" w:eastAsia="仿宋_GB2312" w:hAnsi="Times New Roman" w:cs="仿宋_GB2312" w:hint="eastAsia"/>
          <w:kern w:val="2"/>
          <w:lang w:eastAsia="zh-CN"/>
        </w:rPr>
        <w:t>/</w:t>
      </w:r>
      <w:r w:rsidRPr="00654532">
        <w:rPr>
          <w:rFonts w:ascii="Times New Roman" w:eastAsia="仿宋_GB2312" w:hAnsi="Times New Roman" w:cs="仿宋_GB2312" w:hint="eastAsia"/>
          <w:kern w:val="2"/>
          <w:lang w:eastAsia="zh-CN"/>
        </w:rPr>
        <w:t>天，处理工艺采用“格栅沉砂池</w:t>
      </w:r>
      <w:r w:rsidRPr="00654532">
        <w:rPr>
          <w:rFonts w:ascii="Times New Roman" w:eastAsia="仿宋_GB2312" w:hAnsi="Times New Roman" w:cs="仿宋_GB2312" w:hint="eastAsia"/>
          <w:kern w:val="2"/>
          <w:lang w:eastAsia="zh-CN"/>
        </w:rPr>
        <w:lastRenderedPageBreak/>
        <w:t>+</w:t>
      </w:r>
      <w:r w:rsidRPr="00654532">
        <w:rPr>
          <w:rFonts w:ascii="Times New Roman" w:eastAsia="仿宋_GB2312" w:hAnsi="Times New Roman" w:cs="仿宋_GB2312" w:hint="eastAsia"/>
          <w:kern w:val="2"/>
          <w:lang w:eastAsia="zh-CN"/>
        </w:rPr>
        <w:t>改良型氧化沟</w:t>
      </w:r>
      <w:r w:rsidRPr="00654532">
        <w:rPr>
          <w:rFonts w:ascii="Times New Roman" w:eastAsia="仿宋_GB2312" w:hAnsi="Times New Roman" w:cs="仿宋_GB2312" w:hint="eastAsia"/>
          <w:kern w:val="2"/>
          <w:lang w:eastAsia="zh-CN"/>
        </w:rPr>
        <w:t>+</w:t>
      </w:r>
      <w:r w:rsidRPr="00654532">
        <w:rPr>
          <w:rFonts w:ascii="Times New Roman" w:eastAsia="仿宋_GB2312" w:hAnsi="Times New Roman" w:cs="仿宋_GB2312" w:hint="eastAsia"/>
          <w:kern w:val="2"/>
          <w:lang w:eastAsia="zh-CN"/>
        </w:rPr>
        <w:t>絮凝</w:t>
      </w:r>
      <w:r w:rsidRPr="00654532">
        <w:rPr>
          <w:rFonts w:ascii="Times New Roman" w:eastAsia="仿宋_GB2312" w:hAnsi="Times New Roman" w:cs="仿宋_GB2312" w:hint="eastAsia"/>
          <w:kern w:val="2"/>
          <w:lang w:eastAsia="zh-CN"/>
        </w:rPr>
        <w:t>+</w:t>
      </w:r>
      <w:r w:rsidRPr="00654532">
        <w:rPr>
          <w:rFonts w:ascii="Times New Roman" w:eastAsia="仿宋_GB2312" w:hAnsi="Times New Roman" w:cs="仿宋_GB2312" w:hint="eastAsia"/>
          <w:kern w:val="2"/>
          <w:lang w:eastAsia="zh-CN"/>
        </w:rPr>
        <w:t>沉淀</w:t>
      </w:r>
      <w:r w:rsidRPr="00654532">
        <w:rPr>
          <w:rFonts w:ascii="Times New Roman" w:eastAsia="仿宋_GB2312" w:hAnsi="Times New Roman" w:cs="仿宋_GB2312" w:hint="eastAsia"/>
          <w:kern w:val="2"/>
          <w:lang w:eastAsia="zh-CN"/>
        </w:rPr>
        <w:t>+</w:t>
      </w:r>
      <w:r w:rsidRPr="00654532">
        <w:rPr>
          <w:rFonts w:ascii="Times New Roman" w:eastAsia="仿宋_GB2312" w:hAnsi="Times New Roman" w:cs="仿宋_GB2312" w:hint="eastAsia"/>
          <w:kern w:val="2"/>
          <w:lang w:eastAsia="zh-CN"/>
        </w:rPr>
        <w:t>过滤</w:t>
      </w:r>
      <w:r w:rsidRPr="00654532">
        <w:rPr>
          <w:rFonts w:ascii="Times New Roman" w:eastAsia="仿宋_GB2312" w:hAnsi="Times New Roman" w:cs="仿宋_GB2312" w:hint="eastAsia"/>
          <w:kern w:val="2"/>
          <w:lang w:eastAsia="zh-CN"/>
        </w:rPr>
        <w:t>+</w:t>
      </w:r>
      <w:r w:rsidRPr="00654532">
        <w:rPr>
          <w:rFonts w:ascii="Times New Roman" w:eastAsia="仿宋_GB2312" w:hAnsi="Times New Roman" w:cs="仿宋_GB2312" w:hint="eastAsia"/>
          <w:kern w:val="2"/>
          <w:lang w:eastAsia="zh-CN"/>
        </w:rPr>
        <w:t>次氯酸钠消毒”工艺，由中国市政工程西北设计研究院有限公司采取</w:t>
      </w:r>
      <w:r w:rsidRPr="00654532">
        <w:rPr>
          <w:rFonts w:ascii="Times New Roman" w:eastAsia="仿宋_GB2312" w:hAnsi="Times New Roman" w:cs="仿宋_GB2312" w:hint="eastAsia"/>
          <w:kern w:val="2"/>
          <w:lang w:eastAsia="zh-CN"/>
        </w:rPr>
        <w:t>EPC</w:t>
      </w:r>
      <w:r w:rsidRPr="00654532">
        <w:rPr>
          <w:rFonts w:ascii="Times New Roman" w:eastAsia="仿宋_GB2312" w:hAnsi="Times New Roman" w:cs="仿宋_GB2312" w:hint="eastAsia"/>
          <w:kern w:val="2"/>
          <w:lang w:eastAsia="zh-CN"/>
        </w:rPr>
        <w:t>总承包方式进行建设，主要建筑有预处理间、氧化沟、深度处理间、脱泥间和</w:t>
      </w:r>
      <w:proofErr w:type="gramStart"/>
      <w:r w:rsidRPr="00654532">
        <w:rPr>
          <w:rFonts w:ascii="Times New Roman" w:eastAsia="仿宋_GB2312" w:hAnsi="Times New Roman" w:cs="仿宋_GB2312" w:hint="eastAsia"/>
          <w:kern w:val="2"/>
          <w:lang w:eastAsia="zh-CN"/>
        </w:rPr>
        <w:t>化验楼</w:t>
      </w:r>
      <w:proofErr w:type="gramEnd"/>
      <w:r w:rsidRPr="00654532">
        <w:rPr>
          <w:rFonts w:ascii="Times New Roman" w:eastAsia="仿宋_GB2312" w:hAnsi="Times New Roman" w:cs="仿宋_GB2312" w:hint="eastAsia"/>
          <w:kern w:val="2"/>
          <w:lang w:eastAsia="zh-CN"/>
        </w:rPr>
        <w:t>等。目前采取政府购买服务的方式由第三方运营服务单位由</w:t>
      </w:r>
      <w:bookmarkStart w:id="1" w:name="_Hlk177031392"/>
      <w:bookmarkStart w:id="2" w:name="_Hlk177031303"/>
      <w:r w:rsidRPr="00654532">
        <w:rPr>
          <w:rFonts w:ascii="Times New Roman" w:eastAsia="仿宋_GB2312" w:hAnsi="Times New Roman" w:cs="仿宋_GB2312" w:hint="eastAsia"/>
          <w:kern w:val="2"/>
          <w:lang w:eastAsia="zh-CN"/>
        </w:rPr>
        <w:t>张掖嘉能环境工程有限公司</w:t>
      </w:r>
      <w:bookmarkEnd w:id="1"/>
      <w:r w:rsidRPr="00654532">
        <w:rPr>
          <w:rFonts w:ascii="Times New Roman" w:eastAsia="仿宋_GB2312" w:hAnsi="Times New Roman" w:cs="仿宋_GB2312" w:hint="eastAsia"/>
          <w:kern w:val="2"/>
          <w:lang w:eastAsia="zh-CN"/>
        </w:rPr>
        <w:t>进行运营</w:t>
      </w:r>
      <w:bookmarkEnd w:id="2"/>
      <w:r w:rsidRPr="00654532">
        <w:rPr>
          <w:rFonts w:ascii="Times New Roman" w:eastAsia="仿宋_GB2312" w:hAnsi="Times New Roman" w:cs="仿宋_GB2312" w:hint="eastAsia"/>
          <w:kern w:val="2"/>
          <w:lang w:eastAsia="zh-CN"/>
        </w:rPr>
        <w:t>。</w:t>
      </w:r>
    </w:p>
    <w:p w14:paraId="2BBD2836" w14:textId="21DE4ED1" w:rsidR="00A92DF4" w:rsidRDefault="00000000" w:rsidP="0095762E">
      <w:pPr>
        <w:pStyle w:val="a3"/>
        <w:spacing w:line="560" w:lineRule="exact"/>
        <w:ind w:firstLineChars="200" w:firstLine="640"/>
        <w:jc w:val="both"/>
        <w:rPr>
          <w:rFonts w:ascii="Times New Roman" w:eastAsia="仿宋_GB2312" w:hAnsi="Times New Roman" w:cs="仿宋_GB2312"/>
          <w:kern w:val="2"/>
          <w:lang w:eastAsia="zh-CN"/>
        </w:rPr>
      </w:pPr>
      <w:r w:rsidRPr="009864C2">
        <w:rPr>
          <w:rFonts w:ascii="Times New Roman" w:eastAsia="仿宋_GB2312" w:hAnsi="Times New Roman" w:cs="仿宋_GB2312" w:hint="eastAsia"/>
          <w:kern w:val="2"/>
          <w:lang w:eastAsia="zh-CN"/>
        </w:rPr>
        <w:t>（四）项目组织管理。</w:t>
      </w:r>
    </w:p>
    <w:p w14:paraId="12BC5AE3" w14:textId="74759E3B" w:rsidR="00A92DF4" w:rsidRPr="009864C2" w:rsidRDefault="00DE6822" w:rsidP="0095762E">
      <w:pPr>
        <w:pStyle w:val="a3"/>
        <w:spacing w:line="560" w:lineRule="exact"/>
        <w:ind w:firstLineChars="200" w:firstLine="640"/>
        <w:jc w:val="both"/>
        <w:rPr>
          <w:rFonts w:ascii="Times New Roman" w:eastAsia="仿宋_GB2312" w:hAnsi="Times New Roman" w:cs="Times New Roman"/>
          <w:kern w:val="2"/>
          <w:lang w:eastAsia="zh-CN"/>
        </w:rPr>
      </w:pPr>
      <w:r>
        <w:rPr>
          <w:rFonts w:ascii="Times New Roman" w:eastAsia="仿宋_GB2312" w:hAnsi="Times New Roman" w:cs="Times New Roman" w:hint="eastAsia"/>
          <w:kern w:val="2"/>
          <w:lang w:eastAsia="zh-CN"/>
        </w:rPr>
        <w:t>南华镇污水处理厂运营项目由南华镇人民政府具体实施，</w:t>
      </w:r>
      <w:r w:rsidRPr="00DE6822">
        <w:rPr>
          <w:rFonts w:ascii="Times New Roman" w:eastAsia="仿宋_GB2312" w:hAnsi="Times New Roman" w:cs="Times New Roman" w:hint="eastAsia"/>
          <w:kern w:val="2"/>
          <w:lang w:eastAsia="zh-CN"/>
        </w:rPr>
        <w:t>目前采用托管承包运营方式。即：政府以成本价核算运营成本和合理利润，张掖嘉能环境工程有限公司进行运营以专业技术进行管理运营，保证水质的达标排放。</w:t>
      </w:r>
      <w:r w:rsidR="006258EF">
        <w:rPr>
          <w:rFonts w:ascii="Times New Roman" w:eastAsia="仿宋_GB2312" w:hAnsi="Times New Roman" w:cs="Times New Roman" w:hint="eastAsia"/>
          <w:kern w:val="2"/>
          <w:lang w:eastAsia="zh-CN"/>
        </w:rPr>
        <w:t>南华镇人民政府</w:t>
      </w:r>
      <w:r w:rsidR="006258EF" w:rsidRPr="006258EF">
        <w:rPr>
          <w:rFonts w:ascii="Times New Roman" w:eastAsia="仿宋_GB2312" w:hAnsi="Times New Roman" w:cs="Times New Roman" w:hint="eastAsia"/>
          <w:kern w:val="2"/>
          <w:lang w:eastAsia="zh-CN"/>
        </w:rPr>
        <w:t>作为管理部门，对污水</w:t>
      </w:r>
      <w:r w:rsidR="00411CE7">
        <w:rPr>
          <w:rFonts w:ascii="Times New Roman" w:eastAsia="仿宋_GB2312" w:hAnsi="Times New Roman" w:cs="Times New Roman" w:hint="eastAsia"/>
          <w:kern w:val="2"/>
          <w:lang w:eastAsia="zh-CN"/>
        </w:rPr>
        <w:t>处理</w:t>
      </w:r>
      <w:r w:rsidR="006258EF" w:rsidRPr="006258EF">
        <w:rPr>
          <w:rFonts w:ascii="Times New Roman" w:eastAsia="仿宋_GB2312" w:hAnsi="Times New Roman" w:cs="Times New Roman" w:hint="eastAsia"/>
          <w:kern w:val="2"/>
          <w:lang w:eastAsia="zh-CN"/>
        </w:rPr>
        <w:t>厂的运营有指导、监督、审计等各项管理权力，也有承担政策变动风险，按时支付各项费用的责任。张掖嘉能环境工程有限公司承担技术风险和内部财物风险，若污水不能达标排放，政府方可拒绝支付当月的污水处理直接费用，同时，因违反排放标准，引发环保部门的处罚，其处罚款项也</w:t>
      </w:r>
      <w:r w:rsidR="00411CE7">
        <w:rPr>
          <w:rFonts w:ascii="Times New Roman" w:eastAsia="仿宋_GB2312" w:hAnsi="Times New Roman" w:cs="Times New Roman" w:hint="eastAsia"/>
          <w:kern w:val="2"/>
          <w:lang w:eastAsia="zh-CN"/>
        </w:rPr>
        <w:t>由</w:t>
      </w:r>
      <w:r w:rsidR="006258EF" w:rsidRPr="006258EF">
        <w:rPr>
          <w:rFonts w:ascii="Times New Roman" w:eastAsia="仿宋_GB2312" w:hAnsi="Times New Roman" w:cs="Times New Roman" w:hint="eastAsia"/>
          <w:kern w:val="2"/>
          <w:lang w:eastAsia="zh-CN"/>
        </w:rPr>
        <w:t>张掖嘉能环境工程有限公司全权负责。但不可抗拒的意外因素除外。</w:t>
      </w:r>
    </w:p>
    <w:p w14:paraId="5EF783F0" w14:textId="77777777" w:rsidR="00A92DF4" w:rsidRPr="009864C2" w:rsidRDefault="00000000" w:rsidP="0095762E">
      <w:pPr>
        <w:pStyle w:val="a3"/>
        <w:spacing w:line="560" w:lineRule="exact"/>
        <w:ind w:firstLineChars="200" w:firstLine="640"/>
        <w:jc w:val="both"/>
        <w:rPr>
          <w:rFonts w:ascii="黑体" w:eastAsia="黑体" w:cs="Times New Roman" w:hint="eastAsia"/>
          <w:lang w:eastAsia="zh-CN"/>
        </w:rPr>
      </w:pPr>
      <w:r w:rsidRPr="009864C2">
        <w:rPr>
          <w:rFonts w:ascii="黑体" w:eastAsia="黑体" w:cs="黑体" w:hint="eastAsia"/>
          <w:lang w:eastAsia="zh-CN"/>
        </w:rPr>
        <w:t>二、项目绩效目标</w:t>
      </w:r>
    </w:p>
    <w:p w14:paraId="273265BB" w14:textId="77777777" w:rsidR="00CC248C" w:rsidRPr="00CC248C" w:rsidRDefault="00CC248C" w:rsidP="0095762E">
      <w:pPr>
        <w:pStyle w:val="a3"/>
        <w:spacing w:line="560" w:lineRule="exact"/>
        <w:ind w:firstLineChars="200" w:firstLine="640"/>
        <w:jc w:val="both"/>
        <w:rPr>
          <w:rFonts w:ascii="Times New Roman" w:eastAsia="仿宋_GB2312" w:hAnsi="Times New Roman" w:cs="仿宋_GB2312"/>
          <w:kern w:val="2"/>
          <w:lang w:eastAsia="zh-CN"/>
        </w:rPr>
      </w:pPr>
      <w:r w:rsidRPr="00CC248C">
        <w:rPr>
          <w:rFonts w:ascii="Times New Roman" w:eastAsia="仿宋_GB2312" w:hAnsi="Times New Roman" w:cs="仿宋_GB2312" w:hint="eastAsia"/>
          <w:kern w:val="2"/>
          <w:lang w:eastAsia="zh-CN"/>
        </w:rPr>
        <w:t>（一）绩效总目标</w:t>
      </w:r>
    </w:p>
    <w:p w14:paraId="53758708" w14:textId="7FA9FBCB" w:rsidR="00CC248C" w:rsidRPr="00CC248C" w:rsidRDefault="00CC248C" w:rsidP="0095762E">
      <w:pPr>
        <w:pStyle w:val="a3"/>
        <w:spacing w:line="560" w:lineRule="exact"/>
        <w:ind w:firstLineChars="200" w:firstLine="640"/>
        <w:jc w:val="both"/>
        <w:rPr>
          <w:rFonts w:ascii="Times New Roman" w:eastAsia="仿宋_GB2312" w:hAnsi="Times New Roman" w:cs="仿宋_GB2312"/>
          <w:kern w:val="2"/>
          <w:lang w:eastAsia="zh-CN"/>
        </w:rPr>
      </w:pPr>
      <w:r w:rsidRPr="00CC248C">
        <w:rPr>
          <w:rFonts w:ascii="Times New Roman" w:eastAsia="仿宋_GB2312" w:hAnsi="Times New Roman" w:cs="仿宋_GB2312" w:hint="eastAsia"/>
          <w:kern w:val="2"/>
          <w:lang w:eastAsia="zh-CN"/>
        </w:rPr>
        <w:t>本项目建成后将有效改善区域环境</w:t>
      </w:r>
      <w:r>
        <w:rPr>
          <w:rFonts w:ascii="Times New Roman" w:eastAsia="仿宋_GB2312" w:hAnsi="Times New Roman" w:cs="仿宋_GB2312" w:hint="eastAsia"/>
          <w:kern w:val="2"/>
          <w:lang w:eastAsia="zh-CN"/>
        </w:rPr>
        <w:t>，促</w:t>
      </w:r>
      <w:r w:rsidRPr="00CC248C">
        <w:rPr>
          <w:rFonts w:ascii="Times New Roman" w:eastAsia="仿宋_GB2312" w:hAnsi="Times New Roman" w:cs="仿宋_GB2312" w:hint="eastAsia"/>
          <w:kern w:val="2"/>
          <w:lang w:eastAsia="zh-CN"/>
        </w:rPr>
        <w:t>进城乡一体化融合发展，改善城乡供水面貌，推进</w:t>
      </w:r>
      <w:r>
        <w:rPr>
          <w:rFonts w:ascii="Times New Roman" w:eastAsia="仿宋_GB2312" w:hAnsi="Times New Roman" w:cs="仿宋_GB2312" w:hint="eastAsia"/>
          <w:kern w:val="2"/>
          <w:lang w:eastAsia="zh-CN"/>
        </w:rPr>
        <w:t>城镇</w:t>
      </w:r>
      <w:r w:rsidRPr="00CC248C">
        <w:rPr>
          <w:rFonts w:ascii="Times New Roman" w:eastAsia="仿宋_GB2312" w:hAnsi="Times New Roman" w:cs="仿宋_GB2312" w:hint="eastAsia"/>
          <w:kern w:val="2"/>
          <w:lang w:eastAsia="zh-CN"/>
        </w:rPr>
        <w:t>化建设。</w:t>
      </w:r>
    </w:p>
    <w:p w14:paraId="5ECA1E6A" w14:textId="77777777" w:rsidR="00CC248C" w:rsidRPr="00CC248C" w:rsidRDefault="00CC248C" w:rsidP="0095762E">
      <w:pPr>
        <w:pStyle w:val="a3"/>
        <w:spacing w:line="560" w:lineRule="exact"/>
        <w:ind w:firstLineChars="200" w:firstLine="640"/>
        <w:jc w:val="both"/>
        <w:rPr>
          <w:rFonts w:ascii="Times New Roman" w:eastAsia="仿宋_GB2312" w:hAnsi="Times New Roman" w:cs="仿宋_GB2312"/>
          <w:kern w:val="2"/>
          <w:lang w:eastAsia="zh-CN"/>
        </w:rPr>
      </w:pPr>
      <w:r w:rsidRPr="00CC248C">
        <w:rPr>
          <w:rFonts w:ascii="Times New Roman" w:eastAsia="仿宋_GB2312" w:hAnsi="Times New Roman" w:cs="仿宋_GB2312" w:hint="eastAsia"/>
          <w:kern w:val="2"/>
          <w:lang w:eastAsia="zh-CN"/>
        </w:rPr>
        <w:t>（二）阶段性目标</w:t>
      </w:r>
    </w:p>
    <w:p w14:paraId="0AFDA08D" w14:textId="004895EF" w:rsidR="00CC248C" w:rsidRPr="00CC248C" w:rsidRDefault="00CC248C" w:rsidP="0095762E">
      <w:pPr>
        <w:pStyle w:val="a3"/>
        <w:spacing w:line="560" w:lineRule="exact"/>
        <w:jc w:val="both"/>
        <w:rPr>
          <w:rFonts w:ascii="Times New Roman" w:eastAsia="仿宋_GB2312" w:hAnsi="Times New Roman" w:cs="仿宋_GB2312"/>
          <w:kern w:val="2"/>
          <w:lang w:eastAsia="zh-CN"/>
        </w:rPr>
      </w:pPr>
      <w:r>
        <w:rPr>
          <w:rFonts w:ascii="Times New Roman" w:eastAsia="仿宋_GB2312" w:hAnsi="Times New Roman" w:cs="仿宋_GB2312" w:hint="eastAsia"/>
          <w:kern w:val="2"/>
          <w:lang w:eastAsia="zh-CN"/>
        </w:rPr>
        <w:lastRenderedPageBreak/>
        <w:t xml:space="preserve">    </w:t>
      </w:r>
      <w:r>
        <w:rPr>
          <w:rFonts w:ascii="Times New Roman" w:eastAsia="仿宋_GB2312" w:hAnsi="Times New Roman" w:cs="仿宋_GB2312" w:hint="eastAsia"/>
          <w:kern w:val="2"/>
          <w:lang w:eastAsia="zh-CN"/>
        </w:rPr>
        <w:t>到</w:t>
      </w:r>
      <w:r>
        <w:rPr>
          <w:rFonts w:ascii="Times New Roman" w:eastAsia="仿宋_GB2312" w:hAnsi="Times New Roman" w:cs="仿宋_GB2312" w:hint="eastAsia"/>
          <w:kern w:val="2"/>
          <w:lang w:eastAsia="zh-CN"/>
        </w:rPr>
        <w:t>2020</w:t>
      </w:r>
      <w:r>
        <w:rPr>
          <w:rFonts w:ascii="Times New Roman" w:eastAsia="仿宋_GB2312" w:hAnsi="Times New Roman" w:cs="仿宋_GB2312" w:hint="eastAsia"/>
          <w:kern w:val="2"/>
          <w:lang w:eastAsia="zh-CN"/>
        </w:rPr>
        <w:t>年污水处理规模为</w:t>
      </w:r>
      <w:r>
        <w:rPr>
          <w:rFonts w:ascii="Times New Roman" w:eastAsia="仿宋_GB2312" w:hAnsi="Times New Roman" w:cs="仿宋_GB2312" w:hint="eastAsia"/>
          <w:kern w:val="2"/>
          <w:lang w:eastAsia="zh-CN"/>
        </w:rPr>
        <w:t>0.5</w:t>
      </w:r>
      <w:r>
        <w:rPr>
          <w:rFonts w:ascii="Times New Roman" w:eastAsia="仿宋_GB2312" w:hAnsi="Times New Roman" w:cs="仿宋_GB2312" w:hint="eastAsia"/>
          <w:kern w:val="2"/>
          <w:lang w:eastAsia="zh-CN"/>
        </w:rPr>
        <w:t>万吨</w:t>
      </w:r>
      <w:r>
        <w:rPr>
          <w:rFonts w:ascii="Times New Roman" w:eastAsia="仿宋_GB2312" w:hAnsi="Times New Roman" w:cs="仿宋_GB2312" w:hint="eastAsia"/>
          <w:kern w:val="2"/>
          <w:lang w:eastAsia="zh-CN"/>
        </w:rPr>
        <w:t>/</w:t>
      </w:r>
      <w:r>
        <w:rPr>
          <w:rFonts w:ascii="Times New Roman" w:eastAsia="仿宋_GB2312" w:hAnsi="Times New Roman" w:cs="仿宋_GB2312" w:hint="eastAsia"/>
          <w:kern w:val="2"/>
          <w:lang w:eastAsia="zh-CN"/>
        </w:rPr>
        <w:t>日，远期</w:t>
      </w:r>
      <w:r>
        <w:rPr>
          <w:rFonts w:ascii="Times New Roman" w:eastAsia="仿宋_GB2312" w:hAnsi="Times New Roman" w:cs="仿宋_GB2312" w:hint="eastAsia"/>
          <w:kern w:val="2"/>
          <w:lang w:eastAsia="zh-CN"/>
        </w:rPr>
        <w:t>2025</w:t>
      </w:r>
      <w:r>
        <w:rPr>
          <w:rFonts w:ascii="Times New Roman" w:eastAsia="仿宋_GB2312" w:hAnsi="Times New Roman" w:cs="仿宋_GB2312" w:hint="eastAsia"/>
          <w:kern w:val="2"/>
          <w:lang w:eastAsia="zh-CN"/>
        </w:rPr>
        <w:t>年污水处理规模为</w:t>
      </w:r>
      <w:r>
        <w:rPr>
          <w:rFonts w:ascii="Times New Roman" w:eastAsia="仿宋_GB2312" w:hAnsi="Times New Roman" w:cs="仿宋_GB2312" w:hint="eastAsia"/>
          <w:kern w:val="2"/>
          <w:lang w:eastAsia="zh-CN"/>
        </w:rPr>
        <w:t>1.0</w:t>
      </w:r>
      <w:r>
        <w:rPr>
          <w:rFonts w:ascii="Times New Roman" w:eastAsia="仿宋_GB2312" w:hAnsi="Times New Roman" w:cs="仿宋_GB2312" w:hint="eastAsia"/>
          <w:kern w:val="2"/>
          <w:lang w:eastAsia="zh-CN"/>
        </w:rPr>
        <w:t>万吨</w:t>
      </w:r>
      <w:r>
        <w:rPr>
          <w:rFonts w:ascii="Times New Roman" w:eastAsia="仿宋_GB2312" w:hAnsi="Times New Roman" w:cs="仿宋_GB2312" w:hint="eastAsia"/>
          <w:kern w:val="2"/>
          <w:lang w:eastAsia="zh-CN"/>
        </w:rPr>
        <w:t>/</w:t>
      </w:r>
      <w:r>
        <w:rPr>
          <w:rFonts w:ascii="Times New Roman" w:eastAsia="仿宋_GB2312" w:hAnsi="Times New Roman" w:cs="仿宋_GB2312" w:hint="eastAsia"/>
          <w:kern w:val="2"/>
          <w:lang w:eastAsia="zh-CN"/>
        </w:rPr>
        <w:t>日；配套管网</w:t>
      </w:r>
      <w:r>
        <w:rPr>
          <w:rFonts w:ascii="Times New Roman" w:eastAsia="仿宋_GB2312" w:hAnsi="Times New Roman" w:cs="仿宋_GB2312" w:hint="eastAsia"/>
          <w:kern w:val="2"/>
          <w:lang w:eastAsia="zh-CN"/>
        </w:rPr>
        <w:t>DN300-DN900</w:t>
      </w:r>
      <w:r w:rsidR="00BF13CC">
        <w:rPr>
          <w:rFonts w:ascii="Times New Roman" w:eastAsia="仿宋_GB2312" w:hAnsi="Times New Roman" w:cs="仿宋_GB2312" w:hint="eastAsia"/>
          <w:kern w:val="2"/>
          <w:lang w:eastAsia="zh-CN"/>
        </w:rPr>
        <w:t>的污水管网</w:t>
      </w:r>
      <w:r w:rsidR="00BF13CC">
        <w:rPr>
          <w:rFonts w:ascii="Times New Roman" w:eastAsia="仿宋_GB2312" w:hAnsi="Times New Roman" w:cs="仿宋_GB2312" w:hint="eastAsia"/>
          <w:kern w:val="2"/>
          <w:lang w:eastAsia="zh-CN"/>
        </w:rPr>
        <w:t>14.115</w:t>
      </w:r>
      <w:r w:rsidR="00BF13CC">
        <w:rPr>
          <w:rFonts w:ascii="Times New Roman" w:eastAsia="仿宋_GB2312" w:hAnsi="Times New Roman" w:cs="仿宋_GB2312" w:hint="eastAsia"/>
          <w:kern w:val="2"/>
          <w:lang w:eastAsia="zh-CN"/>
        </w:rPr>
        <w:t>公里。处理后的出水水质执行一级</w:t>
      </w:r>
      <w:r w:rsidR="00BF13CC">
        <w:rPr>
          <w:rFonts w:ascii="Times New Roman" w:eastAsia="仿宋_GB2312" w:hAnsi="Times New Roman" w:cs="仿宋_GB2312" w:hint="eastAsia"/>
          <w:kern w:val="2"/>
          <w:lang w:eastAsia="zh-CN"/>
        </w:rPr>
        <w:t>A</w:t>
      </w:r>
      <w:r w:rsidR="00BF13CC">
        <w:rPr>
          <w:rFonts w:ascii="Times New Roman" w:eastAsia="仿宋_GB2312" w:hAnsi="Times New Roman" w:cs="仿宋_GB2312" w:hint="eastAsia"/>
          <w:kern w:val="2"/>
          <w:lang w:eastAsia="zh-CN"/>
        </w:rPr>
        <w:t>标准。</w:t>
      </w:r>
    </w:p>
    <w:p w14:paraId="488E3028" w14:textId="77777777" w:rsidR="00A92DF4" w:rsidRPr="009864C2" w:rsidRDefault="00000000" w:rsidP="0095762E">
      <w:pPr>
        <w:pStyle w:val="a3"/>
        <w:spacing w:line="560" w:lineRule="exact"/>
        <w:ind w:firstLineChars="200" w:firstLine="640"/>
        <w:jc w:val="both"/>
        <w:rPr>
          <w:rFonts w:ascii="黑体" w:eastAsia="黑体" w:cs="Times New Roman" w:hint="eastAsia"/>
          <w:lang w:eastAsia="zh-CN"/>
        </w:rPr>
      </w:pPr>
      <w:r w:rsidRPr="009864C2">
        <w:rPr>
          <w:rFonts w:ascii="黑体" w:eastAsia="黑体" w:cs="黑体" w:hint="eastAsia"/>
          <w:lang w:eastAsia="zh-CN"/>
        </w:rPr>
        <w:t>三、评价基本情况</w:t>
      </w:r>
    </w:p>
    <w:p w14:paraId="11DA4BAC" w14:textId="77777777" w:rsidR="00A92DF4" w:rsidRDefault="00000000" w:rsidP="0095762E">
      <w:pPr>
        <w:pStyle w:val="a3"/>
        <w:spacing w:line="560" w:lineRule="exact"/>
        <w:ind w:firstLineChars="200" w:firstLine="640"/>
        <w:jc w:val="both"/>
        <w:rPr>
          <w:rFonts w:ascii="Times New Roman" w:eastAsia="仿宋_GB2312" w:hAnsi="Times New Roman" w:cs="仿宋_GB2312"/>
          <w:kern w:val="2"/>
          <w:lang w:eastAsia="zh-CN"/>
        </w:rPr>
      </w:pPr>
      <w:r w:rsidRPr="009864C2">
        <w:rPr>
          <w:rFonts w:ascii="Times New Roman" w:eastAsia="仿宋_GB2312" w:hAnsi="Times New Roman" w:cs="仿宋_GB2312" w:hint="eastAsia"/>
          <w:kern w:val="2"/>
          <w:lang w:eastAsia="zh-CN"/>
        </w:rPr>
        <w:t>（一）评价目的。</w:t>
      </w:r>
    </w:p>
    <w:p w14:paraId="572F0DD0" w14:textId="6A54F68D" w:rsidR="00046307" w:rsidRPr="009864C2" w:rsidRDefault="00046307" w:rsidP="0095762E">
      <w:pPr>
        <w:pStyle w:val="a3"/>
        <w:spacing w:line="560" w:lineRule="exact"/>
        <w:ind w:firstLineChars="200" w:firstLine="640"/>
        <w:jc w:val="both"/>
        <w:rPr>
          <w:rFonts w:ascii="Times New Roman" w:eastAsia="仿宋_GB2312" w:hAnsi="Times New Roman" w:cs="Times New Roman"/>
          <w:kern w:val="2"/>
          <w:lang w:eastAsia="zh-CN"/>
        </w:rPr>
      </w:pPr>
      <w:r w:rsidRPr="00046307">
        <w:rPr>
          <w:rFonts w:ascii="Times New Roman" w:eastAsia="仿宋_GB2312" w:hAnsi="Times New Roman" w:cs="Times New Roman" w:hint="eastAsia"/>
          <w:kern w:val="2"/>
          <w:lang w:eastAsia="zh-CN"/>
        </w:rPr>
        <w:t>为进一步加强财政预算资金和政府专项债券资金使用、管理的监督，提高使用效益，根据《中华人民共和国预算法》和《项目支出绩效评价管理办法》（财预〔</w:t>
      </w:r>
      <w:r w:rsidRPr="00046307">
        <w:rPr>
          <w:rFonts w:ascii="Times New Roman" w:eastAsia="仿宋_GB2312" w:hAnsi="Times New Roman" w:cs="Times New Roman" w:hint="eastAsia"/>
          <w:kern w:val="2"/>
          <w:lang w:eastAsia="zh-CN"/>
        </w:rPr>
        <w:t>2020</w:t>
      </w:r>
      <w:r w:rsidRPr="00046307">
        <w:rPr>
          <w:rFonts w:ascii="Times New Roman" w:eastAsia="仿宋_GB2312" w:hAnsi="Times New Roman" w:cs="Times New Roman" w:hint="eastAsia"/>
          <w:kern w:val="2"/>
          <w:lang w:eastAsia="zh-CN"/>
        </w:rPr>
        <w:t>〕</w:t>
      </w:r>
      <w:r w:rsidRPr="00046307">
        <w:rPr>
          <w:rFonts w:ascii="Times New Roman" w:eastAsia="仿宋_GB2312" w:hAnsi="Times New Roman" w:cs="Times New Roman" w:hint="eastAsia"/>
          <w:kern w:val="2"/>
          <w:lang w:eastAsia="zh-CN"/>
        </w:rPr>
        <w:t>10</w:t>
      </w:r>
      <w:r w:rsidRPr="00046307">
        <w:rPr>
          <w:rFonts w:ascii="Times New Roman" w:eastAsia="仿宋_GB2312" w:hAnsi="Times New Roman" w:cs="Times New Roman" w:hint="eastAsia"/>
          <w:kern w:val="2"/>
          <w:lang w:eastAsia="zh-CN"/>
        </w:rPr>
        <w:t>号）等国家有关绩效及财务规章制度，结合</w:t>
      </w:r>
      <w:r>
        <w:rPr>
          <w:rFonts w:ascii="Times New Roman" w:eastAsia="仿宋_GB2312" w:hAnsi="Times New Roman" w:cs="Times New Roman" w:hint="eastAsia"/>
          <w:kern w:val="2"/>
          <w:lang w:eastAsia="zh-CN"/>
        </w:rPr>
        <w:t>南华镇污水处理厂运营</w:t>
      </w:r>
      <w:r w:rsidRPr="00046307">
        <w:rPr>
          <w:rFonts w:ascii="Times New Roman" w:eastAsia="仿宋_GB2312" w:hAnsi="Times New Roman" w:cs="Times New Roman" w:hint="eastAsia"/>
          <w:kern w:val="2"/>
          <w:lang w:eastAsia="zh-CN"/>
        </w:rPr>
        <w:t>具体情况，根据地方政府专项债券资金使用规范要求开展绩效评价</w:t>
      </w:r>
      <w:r>
        <w:rPr>
          <w:rFonts w:ascii="Times New Roman" w:eastAsia="仿宋_GB2312" w:hAnsi="Times New Roman" w:cs="Times New Roman" w:hint="eastAsia"/>
          <w:kern w:val="2"/>
          <w:lang w:eastAsia="zh-CN"/>
        </w:rPr>
        <w:t>。</w:t>
      </w:r>
    </w:p>
    <w:p w14:paraId="7E95B07D" w14:textId="77777777" w:rsidR="00A92DF4" w:rsidRDefault="00000000" w:rsidP="0095762E">
      <w:pPr>
        <w:pStyle w:val="a3"/>
        <w:spacing w:line="560" w:lineRule="exact"/>
        <w:ind w:firstLineChars="200" w:firstLine="640"/>
        <w:jc w:val="both"/>
        <w:rPr>
          <w:rFonts w:ascii="Times New Roman" w:eastAsia="仿宋_GB2312" w:hAnsi="Times New Roman" w:cs="仿宋_GB2312"/>
          <w:kern w:val="2"/>
          <w:lang w:eastAsia="zh-CN"/>
        </w:rPr>
      </w:pPr>
      <w:r w:rsidRPr="009864C2">
        <w:rPr>
          <w:rFonts w:ascii="Times New Roman" w:eastAsia="仿宋_GB2312" w:hAnsi="Times New Roman" w:cs="仿宋_GB2312" w:hint="eastAsia"/>
          <w:kern w:val="2"/>
          <w:lang w:eastAsia="zh-CN"/>
        </w:rPr>
        <w:t>（二）评价对象与范围。</w:t>
      </w:r>
    </w:p>
    <w:p w14:paraId="167823B1" w14:textId="33B986A1" w:rsidR="00772C78" w:rsidRPr="009864C2" w:rsidRDefault="00772C78" w:rsidP="0095762E">
      <w:pPr>
        <w:pStyle w:val="a3"/>
        <w:spacing w:line="560" w:lineRule="exact"/>
        <w:ind w:firstLineChars="200" w:firstLine="640"/>
        <w:jc w:val="both"/>
        <w:rPr>
          <w:rFonts w:ascii="Times New Roman" w:eastAsia="仿宋_GB2312" w:hAnsi="Times New Roman" w:cs="Times New Roman"/>
          <w:kern w:val="2"/>
          <w:lang w:eastAsia="zh-CN"/>
        </w:rPr>
      </w:pPr>
      <w:r>
        <w:rPr>
          <w:rFonts w:ascii="Times New Roman" w:eastAsia="仿宋_GB2312" w:hAnsi="Times New Roman" w:cs="Times New Roman" w:hint="eastAsia"/>
          <w:kern w:val="2"/>
          <w:lang w:eastAsia="zh-CN"/>
        </w:rPr>
        <w:t>南华镇污水处理厂配套管网工程</w:t>
      </w:r>
      <w:r w:rsidRPr="00772C78">
        <w:rPr>
          <w:rFonts w:ascii="Times New Roman" w:eastAsia="仿宋_GB2312" w:hAnsi="Times New Roman" w:cs="Times New Roman" w:hint="eastAsia"/>
          <w:kern w:val="2"/>
          <w:lang w:eastAsia="zh-CN"/>
        </w:rPr>
        <w:t>相关建设内容，包括项目可</w:t>
      </w:r>
      <w:proofErr w:type="gramStart"/>
      <w:r w:rsidRPr="00772C78">
        <w:rPr>
          <w:rFonts w:ascii="Times New Roman" w:eastAsia="仿宋_GB2312" w:hAnsi="Times New Roman" w:cs="Times New Roman" w:hint="eastAsia"/>
          <w:kern w:val="2"/>
          <w:lang w:eastAsia="zh-CN"/>
        </w:rPr>
        <w:t>研</w:t>
      </w:r>
      <w:proofErr w:type="gramEnd"/>
      <w:r w:rsidRPr="00772C78">
        <w:rPr>
          <w:rFonts w:ascii="Times New Roman" w:eastAsia="仿宋_GB2312" w:hAnsi="Times New Roman" w:cs="Times New Roman" w:hint="eastAsia"/>
          <w:kern w:val="2"/>
          <w:lang w:eastAsia="zh-CN"/>
        </w:rPr>
        <w:t>报告和初步设计批复内容的完成情况、建安产值以及项目完成后的运营效果。</w:t>
      </w:r>
    </w:p>
    <w:p w14:paraId="4FA0B5A7" w14:textId="77777777" w:rsidR="00A92DF4" w:rsidRDefault="00000000" w:rsidP="0095762E">
      <w:pPr>
        <w:pStyle w:val="a3"/>
        <w:spacing w:line="560" w:lineRule="exact"/>
        <w:ind w:firstLineChars="200" w:firstLine="640"/>
        <w:jc w:val="both"/>
        <w:rPr>
          <w:rFonts w:ascii="Times New Roman" w:eastAsia="仿宋_GB2312" w:hAnsi="Times New Roman" w:cs="仿宋_GB2312"/>
          <w:kern w:val="2"/>
          <w:lang w:eastAsia="zh-CN"/>
        </w:rPr>
      </w:pPr>
      <w:r w:rsidRPr="009864C2">
        <w:rPr>
          <w:rFonts w:ascii="Times New Roman" w:eastAsia="仿宋_GB2312" w:hAnsi="Times New Roman" w:cs="仿宋_GB2312" w:hint="eastAsia"/>
          <w:kern w:val="2"/>
          <w:lang w:eastAsia="zh-CN"/>
        </w:rPr>
        <w:t>（三）评价依据。</w:t>
      </w:r>
    </w:p>
    <w:p w14:paraId="30C3ADF5" w14:textId="77777777" w:rsidR="009C6871" w:rsidRPr="009C6871" w:rsidRDefault="009C6871" w:rsidP="0095762E">
      <w:pPr>
        <w:pStyle w:val="a3"/>
        <w:spacing w:line="560" w:lineRule="exact"/>
        <w:ind w:firstLineChars="200" w:firstLine="640"/>
        <w:jc w:val="both"/>
        <w:rPr>
          <w:rFonts w:ascii="Times New Roman" w:eastAsia="仿宋_GB2312" w:hAnsi="Times New Roman" w:cs="Times New Roman"/>
          <w:kern w:val="2"/>
          <w:lang w:eastAsia="zh-CN"/>
        </w:rPr>
      </w:pPr>
      <w:r w:rsidRPr="009C6871">
        <w:rPr>
          <w:rFonts w:ascii="Times New Roman" w:eastAsia="仿宋_GB2312" w:hAnsi="Times New Roman" w:cs="Times New Roman" w:hint="eastAsia"/>
          <w:kern w:val="2"/>
          <w:lang w:eastAsia="zh-CN"/>
        </w:rPr>
        <w:t>（</w:t>
      </w:r>
      <w:r w:rsidRPr="009C6871">
        <w:rPr>
          <w:rFonts w:ascii="Times New Roman" w:eastAsia="仿宋_GB2312" w:hAnsi="Times New Roman" w:cs="Times New Roman" w:hint="eastAsia"/>
          <w:kern w:val="2"/>
          <w:lang w:eastAsia="zh-CN"/>
        </w:rPr>
        <w:t>1</w:t>
      </w:r>
      <w:r w:rsidRPr="009C6871">
        <w:rPr>
          <w:rFonts w:ascii="Times New Roman" w:eastAsia="仿宋_GB2312" w:hAnsi="Times New Roman" w:cs="Times New Roman" w:hint="eastAsia"/>
          <w:kern w:val="2"/>
          <w:lang w:eastAsia="zh-CN"/>
        </w:rPr>
        <w:t>）《中华人民共和国预算法》；</w:t>
      </w:r>
    </w:p>
    <w:p w14:paraId="5DF56EF0" w14:textId="77777777" w:rsidR="009C6871" w:rsidRPr="009C6871" w:rsidRDefault="009C6871" w:rsidP="0095762E">
      <w:pPr>
        <w:pStyle w:val="a3"/>
        <w:spacing w:line="560" w:lineRule="exact"/>
        <w:ind w:firstLineChars="200" w:firstLine="640"/>
        <w:jc w:val="both"/>
        <w:rPr>
          <w:rFonts w:ascii="Times New Roman" w:eastAsia="仿宋_GB2312" w:hAnsi="Times New Roman" w:cs="Times New Roman"/>
          <w:kern w:val="2"/>
          <w:lang w:eastAsia="zh-CN"/>
        </w:rPr>
      </w:pPr>
      <w:r w:rsidRPr="009C6871">
        <w:rPr>
          <w:rFonts w:ascii="Times New Roman" w:eastAsia="仿宋_GB2312" w:hAnsi="Times New Roman" w:cs="Times New Roman" w:hint="eastAsia"/>
          <w:kern w:val="2"/>
          <w:lang w:eastAsia="zh-CN"/>
        </w:rPr>
        <w:t>（</w:t>
      </w:r>
      <w:r w:rsidRPr="009C6871">
        <w:rPr>
          <w:rFonts w:ascii="Times New Roman" w:eastAsia="仿宋_GB2312" w:hAnsi="Times New Roman" w:cs="Times New Roman" w:hint="eastAsia"/>
          <w:kern w:val="2"/>
          <w:lang w:eastAsia="zh-CN"/>
        </w:rPr>
        <w:t>2</w:t>
      </w:r>
      <w:r w:rsidRPr="009C6871">
        <w:rPr>
          <w:rFonts w:ascii="Times New Roman" w:eastAsia="仿宋_GB2312" w:hAnsi="Times New Roman" w:cs="Times New Roman" w:hint="eastAsia"/>
          <w:kern w:val="2"/>
          <w:lang w:eastAsia="zh-CN"/>
        </w:rPr>
        <w:t>）《中华人民共和国预算法实施条例》（国务院令第</w:t>
      </w:r>
      <w:r w:rsidRPr="009C6871">
        <w:rPr>
          <w:rFonts w:ascii="Times New Roman" w:eastAsia="仿宋_GB2312" w:hAnsi="Times New Roman" w:cs="Times New Roman" w:hint="eastAsia"/>
          <w:kern w:val="2"/>
          <w:lang w:eastAsia="zh-CN"/>
        </w:rPr>
        <w:t>729</w:t>
      </w:r>
      <w:r w:rsidRPr="009C6871">
        <w:rPr>
          <w:rFonts w:ascii="Times New Roman" w:eastAsia="仿宋_GB2312" w:hAnsi="Times New Roman" w:cs="Times New Roman" w:hint="eastAsia"/>
          <w:kern w:val="2"/>
          <w:lang w:eastAsia="zh-CN"/>
        </w:rPr>
        <w:t>号）；</w:t>
      </w:r>
    </w:p>
    <w:p w14:paraId="2BADCC59" w14:textId="77777777" w:rsidR="009C6871" w:rsidRPr="009C6871" w:rsidRDefault="009C6871" w:rsidP="0095762E">
      <w:pPr>
        <w:pStyle w:val="a3"/>
        <w:spacing w:line="560" w:lineRule="exact"/>
        <w:ind w:firstLineChars="200" w:firstLine="640"/>
        <w:jc w:val="both"/>
        <w:rPr>
          <w:rFonts w:ascii="Times New Roman" w:eastAsia="仿宋_GB2312" w:hAnsi="Times New Roman" w:cs="Times New Roman"/>
          <w:kern w:val="2"/>
          <w:lang w:eastAsia="zh-CN"/>
        </w:rPr>
      </w:pPr>
      <w:r w:rsidRPr="009C6871">
        <w:rPr>
          <w:rFonts w:ascii="Times New Roman" w:eastAsia="仿宋_GB2312" w:hAnsi="Times New Roman" w:cs="Times New Roman" w:hint="eastAsia"/>
          <w:kern w:val="2"/>
          <w:lang w:eastAsia="zh-CN"/>
        </w:rPr>
        <w:t>（</w:t>
      </w:r>
      <w:r w:rsidRPr="009C6871">
        <w:rPr>
          <w:rFonts w:ascii="Times New Roman" w:eastAsia="仿宋_GB2312" w:hAnsi="Times New Roman" w:cs="Times New Roman" w:hint="eastAsia"/>
          <w:kern w:val="2"/>
          <w:lang w:eastAsia="zh-CN"/>
        </w:rPr>
        <w:t>3</w:t>
      </w:r>
      <w:r w:rsidRPr="009C6871">
        <w:rPr>
          <w:rFonts w:ascii="Times New Roman" w:eastAsia="仿宋_GB2312" w:hAnsi="Times New Roman" w:cs="Times New Roman" w:hint="eastAsia"/>
          <w:kern w:val="2"/>
          <w:lang w:eastAsia="zh-CN"/>
        </w:rPr>
        <w:t>）《中共中央国务院关于全面实施预算绩效管理的意见》（中发</w:t>
      </w:r>
      <w:r w:rsidRPr="009C6871">
        <w:rPr>
          <w:rFonts w:ascii="微软雅黑" w:eastAsia="微软雅黑" w:hAnsi="微软雅黑" w:cs="微软雅黑" w:hint="eastAsia"/>
          <w:kern w:val="2"/>
          <w:lang w:eastAsia="zh-CN"/>
        </w:rPr>
        <w:t>﹝</w:t>
      </w:r>
      <w:r w:rsidRPr="009C6871">
        <w:rPr>
          <w:rFonts w:ascii="Times New Roman" w:eastAsia="仿宋_GB2312" w:hAnsi="Times New Roman" w:cs="Times New Roman" w:hint="eastAsia"/>
          <w:kern w:val="2"/>
          <w:lang w:eastAsia="zh-CN"/>
        </w:rPr>
        <w:t>2018</w:t>
      </w:r>
      <w:r w:rsidRPr="009C6871">
        <w:rPr>
          <w:rFonts w:ascii="微软雅黑" w:eastAsia="微软雅黑" w:hAnsi="微软雅黑" w:cs="微软雅黑" w:hint="eastAsia"/>
          <w:kern w:val="2"/>
          <w:lang w:eastAsia="zh-CN"/>
        </w:rPr>
        <w:t>﹞</w:t>
      </w:r>
      <w:r w:rsidRPr="009C6871">
        <w:rPr>
          <w:rFonts w:ascii="Times New Roman" w:eastAsia="仿宋_GB2312" w:hAnsi="Times New Roman" w:cs="Times New Roman" w:hint="eastAsia"/>
          <w:kern w:val="2"/>
          <w:lang w:eastAsia="zh-CN"/>
        </w:rPr>
        <w:t>34</w:t>
      </w:r>
      <w:r w:rsidRPr="009C6871">
        <w:rPr>
          <w:rFonts w:ascii="Times New Roman" w:eastAsia="仿宋_GB2312" w:hAnsi="Times New Roman" w:cs="Times New Roman" w:hint="eastAsia"/>
          <w:kern w:val="2"/>
          <w:lang w:eastAsia="zh-CN"/>
        </w:rPr>
        <w:t>号）；</w:t>
      </w:r>
    </w:p>
    <w:p w14:paraId="45854008" w14:textId="77777777" w:rsidR="009C6871" w:rsidRPr="009C6871" w:rsidRDefault="009C6871" w:rsidP="0095762E">
      <w:pPr>
        <w:pStyle w:val="a3"/>
        <w:spacing w:line="560" w:lineRule="exact"/>
        <w:ind w:firstLineChars="200" w:firstLine="640"/>
        <w:jc w:val="both"/>
        <w:rPr>
          <w:rFonts w:ascii="Times New Roman" w:eastAsia="仿宋_GB2312" w:hAnsi="Times New Roman" w:cs="Times New Roman"/>
          <w:kern w:val="2"/>
          <w:lang w:eastAsia="zh-CN"/>
        </w:rPr>
      </w:pPr>
      <w:r w:rsidRPr="009C6871">
        <w:rPr>
          <w:rFonts w:ascii="Times New Roman" w:eastAsia="仿宋_GB2312" w:hAnsi="Times New Roman" w:cs="Times New Roman" w:hint="eastAsia"/>
          <w:kern w:val="2"/>
          <w:lang w:eastAsia="zh-CN"/>
        </w:rPr>
        <w:t>（</w:t>
      </w:r>
      <w:r w:rsidRPr="009C6871">
        <w:rPr>
          <w:rFonts w:ascii="Times New Roman" w:eastAsia="仿宋_GB2312" w:hAnsi="Times New Roman" w:cs="Times New Roman" w:hint="eastAsia"/>
          <w:kern w:val="2"/>
          <w:lang w:eastAsia="zh-CN"/>
        </w:rPr>
        <w:t>4</w:t>
      </w:r>
      <w:r w:rsidRPr="009C6871">
        <w:rPr>
          <w:rFonts w:ascii="Times New Roman" w:eastAsia="仿宋_GB2312" w:hAnsi="Times New Roman" w:cs="Times New Roman" w:hint="eastAsia"/>
          <w:kern w:val="2"/>
          <w:lang w:eastAsia="zh-CN"/>
        </w:rPr>
        <w:t>）《财政部关于印发〈项目支出绩效评价管理办法〉的通知》（财预</w:t>
      </w:r>
      <w:r w:rsidRPr="009C6871">
        <w:rPr>
          <w:rFonts w:ascii="微软雅黑" w:eastAsia="微软雅黑" w:hAnsi="微软雅黑" w:cs="微软雅黑" w:hint="eastAsia"/>
          <w:kern w:val="2"/>
          <w:lang w:eastAsia="zh-CN"/>
        </w:rPr>
        <w:t>﹝</w:t>
      </w:r>
      <w:r w:rsidRPr="009C6871">
        <w:rPr>
          <w:rFonts w:ascii="Times New Roman" w:eastAsia="仿宋_GB2312" w:hAnsi="Times New Roman" w:cs="Times New Roman" w:hint="eastAsia"/>
          <w:kern w:val="2"/>
          <w:lang w:eastAsia="zh-CN"/>
        </w:rPr>
        <w:t>2020</w:t>
      </w:r>
      <w:r w:rsidRPr="009C6871">
        <w:rPr>
          <w:rFonts w:ascii="微软雅黑" w:eastAsia="微软雅黑" w:hAnsi="微软雅黑" w:cs="微软雅黑" w:hint="eastAsia"/>
          <w:kern w:val="2"/>
          <w:lang w:eastAsia="zh-CN"/>
        </w:rPr>
        <w:t>﹞</w:t>
      </w:r>
      <w:r w:rsidRPr="009C6871">
        <w:rPr>
          <w:rFonts w:ascii="Times New Roman" w:eastAsia="仿宋_GB2312" w:hAnsi="Times New Roman" w:cs="Times New Roman" w:hint="eastAsia"/>
          <w:kern w:val="2"/>
          <w:lang w:eastAsia="zh-CN"/>
        </w:rPr>
        <w:t>10</w:t>
      </w:r>
      <w:r w:rsidRPr="009C6871">
        <w:rPr>
          <w:rFonts w:ascii="Times New Roman" w:eastAsia="仿宋_GB2312" w:hAnsi="Times New Roman" w:cs="Times New Roman" w:hint="eastAsia"/>
          <w:kern w:val="2"/>
          <w:lang w:eastAsia="zh-CN"/>
        </w:rPr>
        <w:t>号）；</w:t>
      </w:r>
    </w:p>
    <w:p w14:paraId="23F65A9C" w14:textId="77777777" w:rsidR="009C6871" w:rsidRPr="009C6871" w:rsidRDefault="009C6871" w:rsidP="0095762E">
      <w:pPr>
        <w:pStyle w:val="a3"/>
        <w:spacing w:line="560" w:lineRule="exact"/>
        <w:ind w:firstLineChars="200" w:firstLine="640"/>
        <w:jc w:val="both"/>
        <w:rPr>
          <w:rFonts w:ascii="Times New Roman" w:eastAsia="仿宋_GB2312" w:hAnsi="Times New Roman" w:cs="Times New Roman"/>
          <w:kern w:val="2"/>
          <w:lang w:eastAsia="zh-CN"/>
        </w:rPr>
      </w:pPr>
      <w:r w:rsidRPr="009C6871">
        <w:rPr>
          <w:rFonts w:ascii="Times New Roman" w:eastAsia="仿宋_GB2312" w:hAnsi="Times New Roman" w:cs="Times New Roman" w:hint="eastAsia"/>
          <w:kern w:val="2"/>
          <w:lang w:eastAsia="zh-CN"/>
        </w:rPr>
        <w:lastRenderedPageBreak/>
        <w:t>（</w:t>
      </w:r>
      <w:r w:rsidRPr="009C6871">
        <w:rPr>
          <w:rFonts w:ascii="Times New Roman" w:eastAsia="仿宋_GB2312" w:hAnsi="Times New Roman" w:cs="Times New Roman" w:hint="eastAsia"/>
          <w:kern w:val="2"/>
          <w:lang w:eastAsia="zh-CN"/>
        </w:rPr>
        <w:t>5</w:t>
      </w:r>
      <w:r w:rsidRPr="009C6871">
        <w:rPr>
          <w:rFonts w:ascii="Times New Roman" w:eastAsia="仿宋_GB2312" w:hAnsi="Times New Roman" w:cs="Times New Roman" w:hint="eastAsia"/>
          <w:kern w:val="2"/>
          <w:lang w:eastAsia="zh-CN"/>
        </w:rPr>
        <w:t>）财政部关于印发《预算绩效评价共性指标体系框架》的通知</w:t>
      </w:r>
      <w:r w:rsidRPr="009C6871">
        <w:rPr>
          <w:rFonts w:ascii="Times New Roman" w:eastAsia="仿宋_GB2312" w:hAnsi="Times New Roman" w:cs="Times New Roman" w:hint="eastAsia"/>
          <w:kern w:val="2"/>
          <w:lang w:eastAsia="zh-CN"/>
        </w:rPr>
        <w:t>(</w:t>
      </w:r>
      <w:r w:rsidRPr="009C6871">
        <w:rPr>
          <w:rFonts w:ascii="Times New Roman" w:eastAsia="仿宋_GB2312" w:hAnsi="Times New Roman" w:cs="Times New Roman" w:hint="eastAsia"/>
          <w:kern w:val="2"/>
          <w:lang w:eastAsia="zh-CN"/>
        </w:rPr>
        <w:t>财预</w:t>
      </w:r>
      <w:r w:rsidRPr="009C6871">
        <w:rPr>
          <w:rFonts w:ascii="微软雅黑" w:eastAsia="微软雅黑" w:hAnsi="微软雅黑" w:cs="微软雅黑" w:hint="eastAsia"/>
          <w:kern w:val="2"/>
          <w:lang w:eastAsia="zh-CN"/>
        </w:rPr>
        <w:t>﹝</w:t>
      </w:r>
      <w:r w:rsidRPr="009C6871">
        <w:rPr>
          <w:rFonts w:ascii="Times New Roman" w:eastAsia="仿宋_GB2312" w:hAnsi="Times New Roman" w:cs="Times New Roman" w:hint="eastAsia"/>
          <w:kern w:val="2"/>
          <w:lang w:eastAsia="zh-CN"/>
        </w:rPr>
        <w:t>2013</w:t>
      </w:r>
      <w:r w:rsidRPr="009C6871">
        <w:rPr>
          <w:rFonts w:ascii="微软雅黑" w:eastAsia="微软雅黑" w:hAnsi="微软雅黑" w:cs="微软雅黑" w:hint="eastAsia"/>
          <w:kern w:val="2"/>
          <w:lang w:eastAsia="zh-CN"/>
        </w:rPr>
        <w:t>﹞</w:t>
      </w:r>
      <w:r w:rsidRPr="009C6871">
        <w:rPr>
          <w:rFonts w:ascii="Times New Roman" w:eastAsia="仿宋_GB2312" w:hAnsi="Times New Roman" w:cs="Times New Roman" w:hint="eastAsia"/>
          <w:kern w:val="2"/>
          <w:lang w:eastAsia="zh-CN"/>
        </w:rPr>
        <w:t>53</w:t>
      </w:r>
      <w:r w:rsidRPr="009C6871">
        <w:rPr>
          <w:rFonts w:ascii="Times New Roman" w:eastAsia="仿宋_GB2312" w:hAnsi="Times New Roman" w:cs="Times New Roman" w:hint="eastAsia"/>
          <w:kern w:val="2"/>
          <w:lang w:eastAsia="zh-CN"/>
        </w:rPr>
        <w:t>号</w:t>
      </w:r>
      <w:r w:rsidRPr="009C6871">
        <w:rPr>
          <w:rFonts w:ascii="Times New Roman" w:eastAsia="仿宋_GB2312" w:hAnsi="Times New Roman" w:cs="Times New Roman" w:hint="eastAsia"/>
          <w:kern w:val="2"/>
          <w:lang w:eastAsia="zh-CN"/>
        </w:rPr>
        <w:t>)</w:t>
      </w:r>
      <w:r w:rsidRPr="009C6871">
        <w:rPr>
          <w:rFonts w:ascii="Times New Roman" w:eastAsia="仿宋_GB2312" w:hAnsi="Times New Roman" w:cs="Times New Roman" w:hint="eastAsia"/>
          <w:kern w:val="2"/>
          <w:lang w:eastAsia="zh-CN"/>
        </w:rPr>
        <w:t>；</w:t>
      </w:r>
    </w:p>
    <w:p w14:paraId="3CFED522" w14:textId="77777777" w:rsidR="009C6871" w:rsidRPr="009C6871" w:rsidRDefault="009C6871" w:rsidP="0095762E">
      <w:pPr>
        <w:pStyle w:val="a3"/>
        <w:spacing w:line="560" w:lineRule="exact"/>
        <w:ind w:firstLineChars="200" w:firstLine="640"/>
        <w:jc w:val="both"/>
        <w:rPr>
          <w:rFonts w:ascii="Times New Roman" w:eastAsia="仿宋_GB2312" w:hAnsi="Times New Roman" w:cs="Times New Roman"/>
          <w:kern w:val="2"/>
          <w:lang w:eastAsia="zh-CN"/>
        </w:rPr>
      </w:pPr>
      <w:r w:rsidRPr="009C6871">
        <w:rPr>
          <w:rFonts w:ascii="Times New Roman" w:eastAsia="仿宋_GB2312" w:hAnsi="Times New Roman" w:cs="Times New Roman" w:hint="eastAsia"/>
          <w:kern w:val="2"/>
          <w:lang w:eastAsia="zh-CN"/>
        </w:rPr>
        <w:t>（</w:t>
      </w:r>
      <w:r w:rsidRPr="009C6871">
        <w:rPr>
          <w:rFonts w:ascii="Times New Roman" w:eastAsia="仿宋_GB2312" w:hAnsi="Times New Roman" w:cs="Times New Roman" w:hint="eastAsia"/>
          <w:kern w:val="2"/>
          <w:lang w:eastAsia="zh-CN"/>
        </w:rPr>
        <w:t>6</w:t>
      </w:r>
      <w:r w:rsidRPr="009C6871">
        <w:rPr>
          <w:rFonts w:ascii="Times New Roman" w:eastAsia="仿宋_GB2312" w:hAnsi="Times New Roman" w:cs="Times New Roman" w:hint="eastAsia"/>
          <w:kern w:val="2"/>
          <w:lang w:eastAsia="zh-CN"/>
        </w:rPr>
        <w:t>）《地方政府专项债务预算管理办法》的通知</w:t>
      </w:r>
      <w:proofErr w:type="gramStart"/>
      <w:r w:rsidRPr="009C6871">
        <w:rPr>
          <w:rFonts w:ascii="Times New Roman" w:eastAsia="仿宋_GB2312" w:hAnsi="Times New Roman" w:cs="Times New Roman" w:hint="eastAsia"/>
          <w:kern w:val="2"/>
          <w:lang w:eastAsia="zh-CN"/>
        </w:rPr>
        <w:t>》</w:t>
      </w:r>
      <w:proofErr w:type="gramEnd"/>
      <w:r w:rsidRPr="009C6871">
        <w:rPr>
          <w:rFonts w:ascii="Times New Roman" w:eastAsia="仿宋_GB2312" w:hAnsi="Times New Roman" w:cs="Times New Roman" w:hint="eastAsia"/>
          <w:kern w:val="2"/>
          <w:lang w:eastAsia="zh-CN"/>
        </w:rPr>
        <w:t>（财预</w:t>
      </w:r>
      <w:r w:rsidRPr="009C6871">
        <w:rPr>
          <w:rFonts w:ascii="微软雅黑" w:eastAsia="微软雅黑" w:hAnsi="微软雅黑" w:cs="微软雅黑" w:hint="eastAsia"/>
          <w:kern w:val="2"/>
          <w:lang w:eastAsia="zh-CN"/>
        </w:rPr>
        <w:t>﹝</w:t>
      </w:r>
      <w:r w:rsidRPr="009C6871">
        <w:rPr>
          <w:rFonts w:ascii="Times New Roman" w:eastAsia="仿宋_GB2312" w:hAnsi="Times New Roman" w:cs="Times New Roman" w:hint="eastAsia"/>
          <w:kern w:val="2"/>
          <w:lang w:eastAsia="zh-CN"/>
        </w:rPr>
        <w:t>2016</w:t>
      </w:r>
      <w:r w:rsidRPr="009C6871">
        <w:rPr>
          <w:rFonts w:ascii="微软雅黑" w:eastAsia="微软雅黑" w:hAnsi="微软雅黑" w:cs="微软雅黑" w:hint="eastAsia"/>
          <w:kern w:val="2"/>
          <w:lang w:eastAsia="zh-CN"/>
        </w:rPr>
        <w:t>﹞</w:t>
      </w:r>
      <w:r w:rsidRPr="009C6871">
        <w:rPr>
          <w:rFonts w:ascii="Times New Roman" w:eastAsia="仿宋_GB2312" w:hAnsi="Times New Roman" w:cs="Times New Roman" w:hint="eastAsia"/>
          <w:kern w:val="2"/>
          <w:lang w:eastAsia="zh-CN"/>
        </w:rPr>
        <w:t>155</w:t>
      </w:r>
      <w:r w:rsidRPr="009C6871">
        <w:rPr>
          <w:rFonts w:ascii="Times New Roman" w:eastAsia="仿宋_GB2312" w:hAnsi="Times New Roman" w:cs="Times New Roman" w:hint="eastAsia"/>
          <w:kern w:val="2"/>
          <w:lang w:eastAsia="zh-CN"/>
        </w:rPr>
        <w:t>号）</w:t>
      </w:r>
    </w:p>
    <w:p w14:paraId="1743579D" w14:textId="77777777" w:rsidR="009C6871" w:rsidRPr="009C6871" w:rsidRDefault="009C6871" w:rsidP="0095762E">
      <w:pPr>
        <w:pStyle w:val="a3"/>
        <w:spacing w:line="560" w:lineRule="exact"/>
        <w:ind w:firstLineChars="200" w:firstLine="640"/>
        <w:jc w:val="both"/>
        <w:rPr>
          <w:rFonts w:ascii="Times New Roman" w:eastAsia="仿宋_GB2312" w:hAnsi="Times New Roman" w:cs="Times New Roman"/>
          <w:kern w:val="2"/>
          <w:lang w:eastAsia="zh-CN"/>
        </w:rPr>
      </w:pPr>
      <w:r w:rsidRPr="009C6871">
        <w:rPr>
          <w:rFonts w:ascii="Times New Roman" w:eastAsia="仿宋_GB2312" w:hAnsi="Times New Roman" w:cs="Times New Roman" w:hint="eastAsia"/>
          <w:kern w:val="2"/>
          <w:lang w:eastAsia="zh-CN"/>
        </w:rPr>
        <w:t>（</w:t>
      </w:r>
      <w:r w:rsidRPr="009C6871">
        <w:rPr>
          <w:rFonts w:ascii="Times New Roman" w:eastAsia="仿宋_GB2312" w:hAnsi="Times New Roman" w:cs="Times New Roman" w:hint="eastAsia"/>
          <w:kern w:val="2"/>
          <w:lang w:eastAsia="zh-CN"/>
        </w:rPr>
        <w:t>7</w:t>
      </w:r>
      <w:r w:rsidRPr="009C6871">
        <w:rPr>
          <w:rFonts w:ascii="Times New Roman" w:eastAsia="仿宋_GB2312" w:hAnsi="Times New Roman" w:cs="Times New Roman" w:hint="eastAsia"/>
          <w:kern w:val="2"/>
          <w:lang w:eastAsia="zh-CN"/>
        </w:rPr>
        <w:t>）《财政部关于印发</w:t>
      </w:r>
      <w:r w:rsidRPr="009C6871">
        <w:rPr>
          <w:rFonts w:ascii="Times New Roman" w:eastAsia="仿宋_GB2312" w:hAnsi="Times New Roman" w:cs="Times New Roman" w:hint="eastAsia"/>
          <w:kern w:val="2"/>
          <w:lang w:eastAsia="zh-CN"/>
        </w:rPr>
        <w:t>&lt;</w:t>
      </w:r>
      <w:r w:rsidRPr="009C6871">
        <w:rPr>
          <w:rFonts w:ascii="Times New Roman" w:eastAsia="仿宋_GB2312" w:hAnsi="Times New Roman" w:cs="Times New Roman" w:hint="eastAsia"/>
          <w:kern w:val="2"/>
          <w:lang w:eastAsia="zh-CN"/>
        </w:rPr>
        <w:t>地方政府专项债券项目资金绩效管理办法</w:t>
      </w:r>
      <w:r w:rsidRPr="009C6871">
        <w:rPr>
          <w:rFonts w:ascii="Times New Roman" w:eastAsia="仿宋_GB2312" w:hAnsi="Times New Roman" w:cs="Times New Roman" w:hint="eastAsia"/>
          <w:kern w:val="2"/>
          <w:lang w:eastAsia="zh-CN"/>
        </w:rPr>
        <w:t>&gt;</w:t>
      </w:r>
      <w:r w:rsidRPr="009C6871">
        <w:rPr>
          <w:rFonts w:ascii="Times New Roman" w:eastAsia="仿宋_GB2312" w:hAnsi="Times New Roman" w:cs="Times New Roman" w:hint="eastAsia"/>
          <w:kern w:val="2"/>
          <w:lang w:eastAsia="zh-CN"/>
        </w:rPr>
        <w:t>的通知》（财预</w:t>
      </w:r>
      <w:r w:rsidRPr="009C6871">
        <w:rPr>
          <w:rFonts w:ascii="微软雅黑" w:eastAsia="微软雅黑" w:hAnsi="微软雅黑" w:cs="微软雅黑" w:hint="eastAsia"/>
          <w:kern w:val="2"/>
          <w:lang w:eastAsia="zh-CN"/>
        </w:rPr>
        <w:t>﹝</w:t>
      </w:r>
      <w:r w:rsidRPr="009C6871">
        <w:rPr>
          <w:rFonts w:ascii="Times New Roman" w:eastAsia="仿宋_GB2312" w:hAnsi="Times New Roman" w:cs="Times New Roman" w:hint="eastAsia"/>
          <w:kern w:val="2"/>
          <w:lang w:eastAsia="zh-CN"/>
        </w:rPr>
        <w:t>2021</w:t>
      </w:r>
      <w:r w:rsidRPr="009C6871">
        <w:rPr>
          <w:rFonts w:ascii="微软雅黑" w:eastAsia="微软雅黑" w:hAnsi="微软雅黑" w:cs="微软雅黑" w:hint="eastAsia"/>
          <w:kern w:val="2"/>
          <w:lang w:eastAsia="zh-CN"/>
        </w:rPr>
        <w:t>﹞</w:t>
      </w:r>
      <w:r w:rsidRPr="009C6871">
        <w:rPr>
          <w:rFonts w:ascii="Times New Roman" w:eastAsia="仿宋_GB2312" w:hAnsi="Times New Roman" w:cs="Times New Roman" w:hint="eastAsia"/>
          <w:kern w:val="2"/>
          <w:lang w:eastAsia="zh-CN"/>
        </w:rPr>
        <w:t>61</w:t>
      </w:r>
      <w:r w:rsidRPr="009C6871">
        <w:rPr>
          <w:rFonts w:ascii="Times New Roman" w:eastAsia="仿宋_GB2312" w:hAnsi="Times New Roman" w:cs="Times New Roman" w:hint="eastAsia"/>
          <w:kern w:val="2"/>
          <w:lang w:eastAsia="zh-CN"/>
        </w:rPr>
        <w:t>号）</w:t>
      </w:r>
    </w:p>
    <w:p w14:paraId="0D84E8D9" w14:textId="77777777" w:rsidR="009C6871" w:rsidRPr="009C6871" w:rsidRDefault="009C6871" w:rsidP="0095762E">
      <w:pPr>
        <w:pStyle w:val="a3"/>
        <w:spacing w:line="560" w:lineRule="exact"/>
        <w:ind w:firstLineChars="200" w:firstLine="640"/>
        <w:jc w:val="both"/>
        <w:rPr>
          <w:rFonts w:ascii="Times New Roman" w:eastAsia="仿宋_GB2312" w:hAnsi="Times New Roman" w:cs="Times New Roman"/>
          <w:kern w:val="2"/>
          <w:lang w:eastAsia="zh-CN"/>
        </w:rPr>
      </w:pPr>
      <w:r w:rsidRPr="009C6871">
        <w:rPr>
          <w:rFonts w:ascii="Times New Roman" w:eastAsia="仿宋_GB2312" w:hAnsi="Times New Roman" w:cs="Times New Roman" w:hint="eastAsia"/>
          <w:kern w:val="2"/>
          <w:lang w:eastAsia="zh-CN"/>
        </w:rPr>
        <w:t>（</w:t>
      </w:r>
      <w:r w:rsidRPr="009C6871">
        <w:rPr>
          <w:rFonts w:ascii="Times New Roman" w:eastAsia="仿宋_GB2312" w:hAnsi="Times New Roman" w:cs="Times New Roman" w:hint="eastAsia"/>
          <w:kern w:val="2"/>
          <w:lang w:eastAsia="zh-CN"/>
        </w:rPr>
        <w:t>8</w:t>
      </w:r>
      <w:r w:rsidRPr="009C6871">
        <w:rPr>
          <w:rFonts w:ascii="Times New Roman" w:eastAsia="仿宋_GB2312" w:hAnsi="Times New Roman" w:cs="Times New Roman" w:hint="eastAsia"/>
          <w:kern w:val="2"/>
          <w:lang w:eastAsia="zh-CN"/>
        </w:rPr>
        <w:t>）《甘肃省财政厅关于印发</w:t>
      </w:r>
      <w:r w:rsidRPr="009C6871">
        <w:rPr>
          <w:rFonts w:ascii="Times New Roman" w:eastAsia="仿宋_GB2312" w:hAnsi="Times New Roman" w:cs="Times New Roman" w:hint="eastAsia"/>
          <w:kern w:val="2"/>
          <w:lang w:eastAsia="zh-CN"/>
        </w:rPr>
        <w:t>&lt;</w:t>
      </w:r>
      <w:r w:rsidRPr="009C6871">
        <w:rPr>
          <w:rFonts w:ascii="Times New Roman" w:eastAsia="仿宋_GB2312" w:hAnsi="Times New Roman" w:cs="Times New Roman" w:hint="eastAsia"/>
          <w:kern w:val="2"/>
          <w:lang w:eastAsia="zh-CN"/>
        </w:rPr>
        <w:t>甘肃省政府专项债券项目资金绩效管理办法的通知》（</w:t>
      </w:r>
      <w:proofErr w:type="gramStart"/>
      <w:r w:rsidRPr="009C6871">
        <w:rPr>
          <w:rFonts w:ascii="Times New Roman" w:eastAsia="仿宋_GB2312" w:hAnsi="Times New Roman" w:cs="Times New Roman" w:hint="eastAsia"/>
          <w:kern w:val="2"/>
          <w:lang w:eastAsia="zh-CN"/>
        </w:rPr>
        <w:t>甘财预</w:t>
      </w:r>
      <w:proofErr w:type="gramEnd"/>
      <w:r w:rsidRPr="009C6871">
        <w:rPr>
          <w:rFonts w:ascii="微软雅黑" w:eastAsia="微软雅黑" w:hAnsi="微软雅黑" w:cs="微软雅黑" w:hint="eastAsia"/>
          <w:kern w:val="2"/>
          <w:lang w:eastAsia="zh-CN"/>
        </w:rPr>
        <w:t>﹝</w:t>
      </w:r>
      <w:r w:rsidRPr="009C6871">
        <w:rPr>
          <w:rFonts w:ascii="Times New Roman" w:eastAsia="仿宋_GB2312" w:hAnsi="Times New Roman" w:cs="Times New Roman" w:hint="eastAsia"/>
          <w:kern w:val="2"/>
          <w:lang w:eastAsia="zh-CN"/>
        </w:rPr>
        <w:t>2021</w:t>
      </w:r>
      <w:r w:rsidRPr="009C6871">
        <w:rPr>
          <w:rFonts w:ascii="微软雅黑" w:eastAsia="微软雅黑" w:hAnsi="微软雅黑" w:cs="微软雅黑" w:hint="eastAsia"/>
          <w:kern w:val="2"/>
          <w:lang w:eastAsia="zh-CN"/>
        </w:rPr>
        <w:t>﹞</w:t>
      </w:r>
      <w:r w:rsidRPr="009C6871">
        <w:rPr>
          <w:rFonts w:ascii="Times New Roman" w:eastAsia="仿宋_GB2312" w:hAnsi="Times New Roman" w:cs="Times New Roman" w:hint="eastAsia"/>
          <w:kern w:val="2"/>
          <w:lang w:eastAsia="zh-CN"/>
        </w:rPr>
        <w:t>54</w:t>
      </w:r>
      <w:r w:rsidRPr="009C6871">
        <w:rPr>
          <w:rFonts w:ascii="Times New Roman" w:eastAsia="仿宋_GB2312" w:hAnsi="Times New Roman" w:cs="Times New Roman" w:hint="eastAsia"/>
          <w:kern w:val="2"/>
          <w:lang w:eastAsia="zh-CN"/>
        </w:rPr>
        <w:t>号）</w:t>
      </w:r>
    </w:p>
    <w:p w14:paraId="3EE572E5" w14:textId="77777777" w:rsidR="009C6871" w:rsidRPr="009C6871" w:rsidRDefault="009C6871" w:rsidP="0095762E">
      <w:pPr>
        <w:pStyle w:val="a3"/>
        <w:spacing w:line="560" w:lineRule="exact"/>
        <w:ind w:firstLineChars="200" w:firstLine="640"/>
        <w:jc w:val="both"/>
        <w:rPr>
          <w:rFonts w:ascii="Times New Roman" w:eastAsia="仿宋_GB2312" w:hAnsi="Times New Roman" w:cs="Times New Roman"/>
          <w:kern w:val="2"/>
          <w:lang w:eastAsia="zh-CN"/>
        </w:rPr>
      </w:pPr>
      <w:r w:rsidRPr="009C6871">
        <w:rPr>
          <w:rFonts w:ascii="Times New Roman" w:eastAsia="仿宋_GB2312" w:hAnsi="Times New Roman" w:cs="Times New Roman" w:hint="eastAsia"/>
          <w:kern w:val="2"/>
          <w:lang w:eastAsia="zh-CN"/>
        </w:rPr>
        <w:t>（</w:t>
      </w:r>
      <w:r w:rsidRPr="009C6871">
        <w:rPr>
          <w:rFonts w:ascii="Times New Roman" w:eastAsia="仿宋_GB2312" w:hAnsi="Times New Roman" w:cs="Times New Roman" w:hint="eastAsia"/>
          <w:kern w:val="2"/>
          <w:lang w:eastAsia="zh-CN"/>
        </w:rPr>
        <w:t>9</w:t>
      </w:r>
      <w:r w:rsidRPr="009C6871">
        <w:rPr>
          <w:rFonts w:ascii="Times New Roman" w:eastAsia="仿宋_GB2312" w:hAnsi="Times New Roman" w:cs="Times New Roman" w:hint="eastAsia"/>
          <w:kern w:val="2"/>
          <w:lang w:eastAsia="zh-CN"/>
        </w:rPr>
        <w:t>）中共甘肃省委甘肃省人民政府《关于全面实施预算绩效管理的实施意见》（</w:t>
      </w:r>
      <w:proofErr w:type="gramStart"/>
      <w:r w:rsidRPr="009C6871">
        <w:rPr>
          <w:rFonts w:ascii="Times New Roman" w:eastAsia="仿宋_GB2312" w:hAnsi="Times New Roman" w:cs="Times New Roman" w:hint="eastAsia"/>
          <w:kern w:val="2"/>
          <w:lang w:eastAsia="zh-CN"/>
        </w:rPr>
        <w:t>甘发</w:t>
      </w:r>
      <w:proofErr w:type="gramEnd"/>
      <w:r w:rsidRPr="009C6871">
        <w:rPr>
          <w:rFonts w:ascii="微软雅黑" w:eastAsia="微软雅黑" w:hAnsi="微软雅黑" w:cs="微软雅黑" w:hint="eastAsia"/>
          <w:kern w:val="2"/>
          <w:lang w:eastAsia="zh-CN"/>
        </w:rPr>
        <w:t>﹝</w:t>
      </w:r>
      <w:r w:rsidRPr="009C6871">
        <w:rPr>
          <w:rFonts w:ascii="Times New Roman" w:eastAsia="仿宋_GB2312" w:hAnsi="Times New Roman" w:cs="Times New Roman" w:hint="eastAsia"/>
          <w:kern w:val="2"/>
          <w:lang w:eastAsia="zh-CN"/>
        </w:rPr>
        <w:t>2013</w:t>
      </w:r>
      <w:r w:rsidRPr="009C6871">
        <w:rPr>
          <w:rFonts w:ascii="微软雅黑" w:eastAsia="微软雅黑" w:hAnsi="微软雅黑" w:cs="微软雅黑" w:hint="eastAsia"/>
          <w:kern w:val="2"/>
          <w:lang w:eastAsia="zh-CN"/>
        </w:rPr>
        <w:t>﹞</w:t>
      </w:r>
      <w:r w:rsidRPr="009C6871">
        <w:rPr>
          <w:rFonts w:ascii="Times New Roman" w:eastAsia="仿宋_GB2312" w:hAnsi="Times New Roman" w:cs="Times New Roman" w:hint="eastAsia"/>
          <w:kern w:val="2"/>
          <w:lang w:eastAsia="zh-CN"/>
        </w:rPr>
        <w:t>32</w:t>
      </w:r>
      <w:r w:rsidRPr="009C6871">
        <w:rPr>
          <w:rFonts w:ascii="Times New Roman" w:eastAsia="仿宋_GB2312" w:hAnsi="Times New Roman" w:cs="Times New Roman" w:hint="eastAsia"/>
          <w:kern w:val="2"/>
          <w:lang w:eastAsia="zh-CN"/>
        </w:rPr>
        <w:t>号）；</w:t>
      </w:r>
    </w:p>
    <w:p w14:paraId="03759F86" w14:textId="77777777" w:rsidR="009C6871" w:rsidRPr="009C6871" w:rsidRDefault="009C6871" w:rsidP="0095762E">
      <w:pPr>
        <w:pStyle w:val="a3"/>
        <w:spacing w:line="560" w:lineRule="exact"/>
        <w:ind w:firstLineChars="200" w:firstLine="640"/>
        <w:jc w:val="both"/>
        <w:rPr>
          <w:rFonts w:ascii="Times New Roman" w:eastAsia="仿宋_GB2312" w:hAnsi="Times New Roman" w:cs="Times New Roman"/>
          <w:kern w:val="2"/>
          <w:lang w:eastAsia="zh-CN"/>
        </w:rPr>
      </w:pPr>
      <w:r w:rsidRPr="009C6871">
        <w:rPr>
          <w:rFonts w:ascii="Times New Roman" w:eastAsia="仿宋_GB2312" w:hAnsi="Times New Roman" w:cs="Times New Roman" w:hint="eastAsia"/>
          <w:kern w:val="2"/>
          <w:lang w:eastAsia="zh-CN"/>
        </w:rPr>
        <w:t>（</w:t>
      </w:r>
      <w:r w:rsidRPr="009C6871">
        <w:rPr>
          <w:rFonts w:ascii="Times New Roman" w:eastAsia="仿宋_GB2312" w:hAnsi="Times New Roman" w:cs="Times New Roman" w:hint="eastAsia"/>
          <w:kern w:val="2"/>
          <w:lang w:eastAsia="zh-CN"/>
        </w:rPr>
        <w:t>10</w:t>
      </w:r>
      <w:r w:rsidRPr="009C6871">
        <w:rPr>
          <w:rFonts w:ascii="Times New Roman" w:eastAsia="仿宋_GB2312" w:hAnsi="Times New Roman" w:cs="Times New Roman" w:hint="eastAsia"/>
          <w:kern w:val="2"/>
          <w:lang w:eastAsia="zh-CN"/>
        </w:rPr>
        <w:t>）甘肃省财政厅关于印发《甘肃省省级预算绩效管理办法》等</w:t>
      </w:r>
      <w:r w:rsidRPr="009C6871">
        <w:rPr>
          <w:rFonts w:ascii="Times New Roman" w:eastAsia="仿宋_GB2312" w:hAnsi="Times New Roman" w:cs="Times New Roman" w:hint="eastAsia"/>
          <w:kern w:val="2"/>
          <w:lang w:eastAsia="zh-CN"/>
        </w:rPr>
        <w:t>6</w:t>
      </w:r>
      <w:r w:rsidRPr="009C6871">
        <w:rPr>
          <w:rFonts w:ascii="Times New Roman" w:eastAsia="仿宋_GB2312" w:hAnsi="Times New Roman" w:cs="Times New Roman" w:hint="eastAsia"/>
          <w:kern w:val="2"/>
          <w:lang w:eastAsia="zh-CN"/>
        </w:rPr>
        <w:t>个办法和规程的通知（</w:t>
      </w:r>
      <w:proofErr w:type="gramStart"/>
      <w:r w:rsidRPr="009C6871">
        <w:rPr>
          <w:rFonts w:ascii="Times New Roman" w:eastAsia="仿宋_GB2312" w:hAnsi="Times New Roman" w:cs="Times New Roman" w:hint="eastAsia"/>
          <w:kern w:val="2"/>
          <w:lang w:eastAsia="zh-CN"/>
        </w:rPr>
        <w:t>甘财绩</w:t>
      </w:r>
      <w:proofErr w:type="gramEnd"/>
      <w:r w:rsidRPr="009C6871">
        <w:rPr>
          <w:rFonts w:ascii="微软雅黑" w:eastAsia="微软雅黑" w:hAnsi="微软雅黑" w:cs="微软雅黑" w:hint="eastAsia"/>
          <w:kern w:val="2"/>
          <w:lang w:eastAsia="zh-CN"/>
        </w:rPr>
        <w:t>﹝</w:t>
      </w:r>
      <w:r w:rsidRPr="009C6871">
        <w:rPr>
          <w:rFonts w:ascii="Times New Roman" w:eastAsia="仿宋_GB2312" w:hAnsi="Times New Roman" w:cs="Times New Roman" w:hint="eastAsia"/>
          <w:kern w:val="2"/>
          <w:lang w:eastAsia="zh-CN"/>
        </w:rPr>
        <w:t>2020</w:t>
      </w:r>
      <w:r w:rsidRPr="009C6871">
        <w:rPr>
          <w:rFonts w:ascii="微软雅黑" w:eastAsia="微软雅黑" w:hAnsi="微软雅黑" w:cs="微软雅黑" w:hint="eastAsia"/>
          <w:kern w:val="2"/>
          <w:lang w:eastAsia="zh-CN"/>
        </w:rPr>
        <w:t>﹞</w:t>
      </w:r>
      <w:r w:rsidRPr="009C6871">
        <w:rPr>
          <w:rFonts w:ascii="Times New Roman" w:eastAsia="仿宋_GB2312" w:hAnsi="Times New Roman" w:cs="Times New Roman" w:hint="eastAsia"/>
          <w:kern w:val="2"/>
          <w:lang w:eastAsia="zh-CN"/>
        </w:rPr>
        <w:t>5</w:t>
      </w:r>
      <w:r w:rsidRPr="009C6871">
        <w:rPr>
          <w:rFonts w:ascii="Times New Roman" w:eastAsia="仿宋_GB2312" w:hAnsi="Times New Roman" w:cs="Times New Roman" w:hint="eastAsia"/>
          <w:kern w:val="2"/>
          <w:lang w:eastAsia="zh-CN"/>
        </w:rPr>
        <w:t>号）；</w:t>
      </w:r>
    </w:p>
    <w:p w14:paraId="52759379" w14:textId="77777777" w:rsidR="009C6871" w:rsidRPr="009C6871" w:rsidRDefault="009C6871" w:rsidP="0095762E">
      <w:pPr>
        <w:pStyle w:val="a3"/>
        <w:spacing w:line="560" w:lineRule="exact"/>
        <w:ind w:firstLineChars="200" w:firstLine="640"/>
        <w:jc w:val="both"/>
        <w:rPr>
          <w:rFonts w:ascii="Times New Roman" w:eastAsia="仿宋_GB2312" w:hAnsi="Times New Roman" w:cs="Times New Roman"/>
          <w:kern w:val="2"/>
          <w:lang w:eastAsia="zh-CN"/>
        </w:rPr>
      </w:pPr>
      <w:r w:rsidRPr="009C6871">
        <w:rPr>
          <w:rFonts w:ascii="Times New Roman" w:eastAsia="仿宋_GB2312" w:hAnsi="Times New Roman" w:cs="Times New Roman" w:hint="eastAsia"/>
          <w:kern w:val="2"/>
          <w:lang w:eastAsia="zh-CN"/>
        </w:rPr>
        <w:t>（</w:t>
      </w:r>
      <w:r w:rsidRPr="009C6871">
        <w:rPr>
          <w:rFonts w:ascii="Times New Roman" w:eastAsia="仿宋_GB2312" w:hAnsi="Times New Roman" w:cs="Times New Roman" w:hint="eastAsia"/>
          <w:kern w:val="2"/>
          <w:lang w:eastAsia="zh-CN"/>
        </w:rPr>
        <w:t>11</w:t>
      </w:r>
      <w:r w:rsidRPr="009C6871">
        <w:rPr>
          <w:rFonts w:ascii="Times New Roman" w:eastAsia="仿宋_GB2312" w:hAnsi="Times New Roman" w:cs="Times New Roman" w:hint="eastAsia"/>
          <w:kern w:val="2"/>
          <w:lang w:eastAsia="zh-CN"/>
        </w:rPr>
        <w:t>）《中华人民共和国政府采购法》；</w:t>
      </w:r>
    </w:p>
    <w:p w14:paraId="03A760DA" w14:textId="77777777" w:rsidR="009C6871" w:rsidRPr="009C6871" w:rsidRDefault="009C6871" w:rsidP="0095762E">
      <w:pPr>
        <w:pStyle w:val="a3"/>
        <w:spacing w:line="560" w:lineRule="exact"/>
        <w:ind w:firstLineChars="200" w:firstLine="640"/>
        <w:jc w:val="both"/>
        <w:rPr>
          <w:rFonts w:ascii="Times New Roman" w:eastAsia="仿宋_GB2312" w:hAnsi="Times New Roman" w:cs="Times New Roman"/>
          <w:kern w:val="2"/>
          <w:lang w:eastAsia="zh-CN"/>
        </w:rPr>
      </w:pPr>
      <w:r w:rsidRPr="009C6871">
        <w:rPr>
          <w:rFonts w:ascii="Times New Roman" w:eastAsia="仿宋_GB2312" w:hAnsi="Times New Roman" w:cs="Times New Roman" w:hint="eastAsia"/>
          <w:kern w:val="2"/>
          <w:lang w:eastAsia="zh-CN"/>
        </w:rPr>
        <w:t>（</w:t>
      </w:r>
      <w:r w:rsidRPr="009C6871">
        <w:rPr>
          <w:rFonts w:ascii="Times New Roman" w:eastAsia="仿宋_GB2312" w:hAnsi="Times New Roman" w:cs="Times New Roman" w:hint="eastAsia"/>
          <w:kern w:val="2"/>
          <w:lang w:eastAsia="zh-CN"/>
        </w:rPr>
        <w:t>12</w:t>
      </w:r>
      <w:r w:rsidRPr="009C6871">
        <w:rPr>
          <w:rFonts w:ascii="Times New Roman" w:eastAsia="仿宋_GB2312" w:hAnsi="Times New Roman" w:cs="Times New Roman" w:hint="eastAsia"/>
          <w:kern w:val="2"/>
          <w:lang w:eastAsia="zh-CN"/>
        </w:rPr>
        <w:t>）中国注册会计师协会《会计师事务所财政支出绩效评价业务指引》（</w:t>
      </w:r>
      <w:proofErr w:type="gramStart"/>
      <w:r w:rsidRPr="009C6871">
        <w:rPr>
          <w:rFonts w:ascii="Times New Roman" w:eastAsia="仿宋_GB2312" w:hAnsi="Times New Roman" w:cs="Times New Roman" w:hint="eastAsia"/>
          <w:kern w:val="2"/>
          <w:lang w:eastAsia="zh-CN"/>
        </w:rPr>
        <w:t>会协</w:t>
      </w:r>
      <w:proofErr w:type="gramEnd"/>
      <w:r w:rsidRPr="009C6871">
        <w:rPr>
          <w:rFonts w:ascii="微软雅黑" w:eastAsia="微软雅黑" w:hAnsi="微软雅黑" w:cs="微软雅黑" w:hint="eastAsia"/>
          <w:kern w:val="2"/>
          <w:lang w:eastAsia="zh-CN"/>
        </w:rPr>
        <w:t>﹝</w:t>
      </w:r>
      <w:r w:rsidRPr="009C6871">
        <w:rPr>
          <w:rFonts w:ascii="Times New Roman" w:eastAsia="仿宋_GB2312" w:hAnsi="Times New Roman" w:cs="Times New Roman" w:hint="eastAsia"/>
          <w:kern w:val="2"/>
          <w:lang w:eastAsia="zh-CN"/>
        </w:rPr>
        <w:t>2016</w:t>
      </w:r>
      <w:r w:rsidRPr="009C6871">
        <w:rPr>
          <w:rFonts w:ascii="微软雅黑" w:eastAsia="微软雅黑" w:hAnsi="微软雅黑" w:cs="微软雅黑" w:hint="eastAsia"/>
          <w:kern w:val="2"/>
          <w:lang w:eastAsia="zh-CN"/>
        </w:rPr>
        <w:t>﹞</w:t>
      </w:r>
      <w:r w:rsidRPr="009C6871">
        <w:rPr>
          <w:rFonts w:ascii="Times New Roman" w:eastAsia="仿宋_GB2312" w:hAnsi="Times New Roman" w:cs="Times New Roman" w:hint="eastAsia"/>
          <w:kern w:val="2"/>
          <w:lang w:eastAsia="zh-CN"/>
        </w:rPr>
        <w:t>10</w:t>
      </w:r>
      <w:r w:rsidRPr="009C6871">
        <w:rPr>
          <w:rFonts w:ascii="Times New Roman" w:eastAsia="仿宋_GB2312" w:hAnsi="Times New Roman" w:cs="Times New Roman" w:hint="eastAsia"/>
          <w:kern w:val="2"/>
          <w:lang w:eastAsia="zh-CN"/>
        </w:rPr>
        <w:t>号）；</w:t>
      </w:r>
    </w:p>
    <w:p w14:paraId="60346730" w14:textId="473B4125" w:rsidR="009C6871" w:rsidRPr="009864C2" w:rsidRDefault="009C6871" w:rsidP="0095762E">
      <w:pPr>
        <w:pStyle w:val="a3"/>
        <w:spacing w:line="560" w:lineRule="exact"/>
        <w:ind w:firstLineChars="200" w:firstLine="640"/>
        <w:jc w:val="both"/>
        <w:rPr>
          <w:rFonts w:ascii="Times New Roman" w:eastAsia="仿宋_GB2312" w:hAnsi="Times New Roman" w:cs="Times New Roman"/>
          <w:kern w:val="2"/>
          <w:lang w:eastAsia="zh-CN"/>
        </w:rPr>
      </w:pPr>
      <w:r w:rsidRPr="009C6871">
        <w:rPr>
          <w:rFonts w:ascii="Times New Roman" w:eastAsia="仿宋_GB2312" w:hAnsi="Times New Roman" w:cs="Times New Roman" w:hint="eastAsia"/>
          <w:kern w:val="2"/>
          <w:lang w:eastAsia="zh-CN"/>
        </w:rPr>
        <w:t>（</w:t>
      </w:r>
      <w:r w:rsidRPr="009C6871">
        <w:rPr>
          <w:rFonts w:ascii="Times New Roman" w:eastAsia="仿宋_GB2312" w:hAnsi="Times New Roman" w:cs="Times New Roman" w:hint="eastAsia"/>
          <w:kern w:val="2"/>
          <w:lang w:eastAsia="zh-CN"/>
        </w:rPr>
        <w:t>13</w:t>
      </w:r>
      <w:r w:rsidRPr="009C6871">
        <w:rPr>
          <w:rFonts w:ascii="Times New Roman" w:eastAsia="仿宋_GB2312" w:hAnsi="Times New Roman" w:cs="Times New Roman" w:hint="eastAsia"/>
          <w:kern w:val="2"/>
          <w:lang w:eastAsia="zh-CN"/>
        </w:rPr>
        <w:t>）绩效评价过程中获取的自评报告、其他文件及凭证等资料。</w:t>
      </w:r>
    </w:p>
    <w:p w14:paraId="6365A673" w14:textId="77777777" w:rsidR="00A92DF4" w:rsidRDefault="00000000" w:rsidP="0095762E">
      <w:pPr>
        <w:pStyle w:val="a3"/>
        <w:spacing w:line="560" w:lineRule="exact"/>
        <w:ind w:firstLineChars="200" w:firstLine="640"/>
        <w:jc w:val="both"/>
        <w:rPr>
          <w:rFonts w:ascii="Times New Roman" w:eastAsia="仿宋_GB2312" w:hAnsi="Times New Roman" w:cs="仿宋_GB2312"/>
          <w:kern w:val="2"/>
          <w:lang w:eastAsia="zh-CN"/>
        </w:rPr>
      </w:pPr>
      <w:r w:rsidRPr="009864C2">
        <w:rPr>
          <w:rFonts w:ascii="Times New Roman" w:eastAsia="仿宋_GB2312" w:hAnsi="Times New Roman" w:cs="仿宋_GB2312" w:hint="eastAsia"/>
          <w:kern w:val="2"/>
          <w:lang w:eastAsia="zh-CN"/>
        </w:rPr>
        <w:t>（四）评价原则、评价方法。</w:t>
      </w:r>
    </w:p>
    <w:p w14:paraId="1F01FEF3" w14:textId="77777777" w:rsidR="00755ECD" w:rsidRPr="00755ECD" w:rsidRDefault="00755ECD" w:rsidP="0095762E">
      <w:pPr>
        <w:pStyle w:val="a3"/>
        <w:spacing w:line="560" w:lineRule="exact"/>
        <w:ind w:firstLineChars="200" w:firstLine="640"/>
        <w:jc w:val="both"/>
        <w:rPr>
          <w:rFonts w:ascii="Times New Roman" w:eastAsia="仿宋_GB2312" w:hAnsi="Times New Roman" w:cs="Times New Roman"/>
          <w:kern w:val="2"/>
          <w:lang w:eastAsia="zh-CN"/>
        </w:rPr>
      </w:pPr>
      <w:r w:rsidRPr="00755ECD">
        <w:rPr>
          <w:rFonts w:ascii="Times New Roman" w:eastAsia="仿宋_GB2312" w:hAnsi="Times New Roman" w:cs="Times New Roman" w:hint="eastAsia"/>
          <w:kern w:val="2"/>
          <w:lang w:eastAsia="zh-CN"/>
        </w:rPr>
        <w:t>（</w:t>
      </w:r>
      <w:r w:rsidRPr="00755ECD">
        <w:rPr>
          <w:rFonts w:ascii="Times New Roman" w:eastAsia="仿宋_GB2312" w:hAnsi="Times New Roman" w:cs="Times New Roman" w:hint="eastAsia"/>
          <w:kern w:val="2"/>
          <w:lang w:eastAsia="zh-CN"/>
        </w:rPr>
        <w:t>1</w:t>
      </w:r>
      <w:r w:rsidRPr="00755ECD">
        <w:rPr>
          <w:rFonts w:ascii="Times New Roman" w:eastAsia="仿宋_GB2312" w:hAnsi="Times New Roman" w:cs="Times New Roman" w:hint="eastAsia"/>
          <w:kern w:val="2"/>
          <w:lang w:eastAsia="zh-CN"/>
        </w:rPr>
        <w:t>）科学公正。绩效评价应当运用科学合理的方法，按照规范的程序，对政府专项债券资金绩效进行客观、公正的评价。</w:t>
      </w:r>
    </w:p>
    <w:p w14:paraId="2A9E6255" w14:textId="18766A42" w:rsidR="00755ECD" w:rsidRPr="00755ECD" w:rsidRDefault="00755ECD" w:rsidP="0095762E">
      <w:pPr>
        <w:pStyle w:val="a3"/>
        <w:spacing w:line="560" w:lineRule="exact"/>
        <w:ind w:firstLineChars="200" w:firstLine="640"/>
        <w:jc w:val="both"/>
        <w:rPr>
          <w:rFonts w:ascii="Times New Roman" w:eastAsia="仿宋_GB2312" w:hAnsi="Times New Roman" w:cs="Times New Roman"/>
          <w:kern w:val="2"/>
          <w:lang w:eastAsia="zh-CN"/>
        </w:rPr>
      </w:pPr>
      <w:r w:rsidRPr="00755ECD">
        <w:rPr>
          <w:rFonts w:ascii="Times New Roman" w:eastAsia="仿宋_GB2312" w:hAnsi="Times New Roman" w:cs="Times New Roman" w:hint="eastAsia"/>
          <w:kern w:val="2"/>
          <w:lang w:eastAsia="zh-CN"/>
        </w:rPr>
        <w:t>（</w:t>
      </w:r>
      <w:r w:rsidRPr="00755ECD">
        <w:rPr>
          <w:rFonts w:ascii="Times New Roman" w:eastAsia="仿宋_GB2312" w:hAnsi="Times New Roman" w:cs="Times New Roman" w:hint="eastAsia"/>
          <w:kern w:val="2"/>
          <w:lang w:eastAsia="zh-CN"/>
        </w:rPr>
        <w:t>2</w:t>
      </w:r>
      <w:r w:rsidRPr="00755ECD">
        <w:rPr>
          <w:rFonts w:ascii="Times New Roman" w:eastAsia="仿宋_GB2312" w:hAnsi="Times New Roman" w:cs="Times New Roman" w:hint="eastAsia"/>
          <w:kern w:val="2"/>
          <w:lang w:eastAsia="zh-CN"/>
        </w:rPr>
        <w:t>）统筹兼顾。单位自评、部门评价和财政评价应职责明确，各有侧重，相互衔接。单位自评应由项目单位自主实施，</w:t>
      </w:r>
      <w:r w:rsidRPr="00755ECD">
        <w:rPr>
          <w:rFonts w:ascii="Times New Roman" w:eastAsia="仿宋_GB2312" w:hAnsi="Times New Roman" w:cs="Times New Roman" w:hint="eastAsia"/>
          <w:kern w:val="2"/>
          <w:lang w:eastAsia="zh-CN"/>
        </w:rPr>
        <w:lastRenderedPageBreak/>
        <w:t>即“谁支出、谁自评”。</w:t>
      </w:r>
    </w:p>
    <w:p w14:paraId="192F173F" w14:textId="77777777" w:rsidR="00755ECD" w:rsidRPr="00755ECD" w:rsidRDefault="00755ECD" w:rsidP="0095762E">
      <w:pPr>
        <w:pStyle w:val="a3"/>
        <w:spacing w:line="560" w:lineRule="exact"/>
        <w:ind w:firstLineChars="200" w:firstLine="640"/>
        <w:jc w:val="both"/>
        <w:rPr>
          <w:rFonts w:ascii="Times New Roman" w:eastAsia="仿宋_GB2312" w:hAnsi="Times New Roman" w:cs="Times New Roman"/>
          <w:kern w:val="2"/>
          <w:lang w:eastAsia="zh-CN"/>
        </w:rPr>
      </w:pPr>
      <w:r w:rsidRPr="00755ECD">
        <w:rPr>
          <w:rFonts w:ascii="Times New Roman" w:eastAsia="仿宋_GB2312" w:hAnsi="Times New Roman" w:cs="Times New Roman" w:hint="eastAsia"/>
          <w:kern w:val="2"/>
          <w:lang w:eastAsia="zh-CN"/>
        </w:rPr>
        <w:t>（</w:t>
      </w:r>
      <w:r w:rsidRPr="00755ECD">
        <w:rPr>
          <w:rFonts w:ascii="Times New Roman" w:eastAsia="仿宋_GB2312" w:hAnsi="Times New Roman" w:cs="Times New Roman" w:hint="eastAsia"/>
          <w:kern w:val="2"/>
          <w:lang w:eastAsia="zh-CN"/>
        </w:rPr>
        <w:t>3</w:t>
      </w:r>
      <w:r w:rsidRPr="00755ECD">
        <w:rPr>
          <w:rFonts w:ascii="Times New Roman" w:eastAsia="仿宋_GB2312" w:hAnsi="Times New Roman" w:cs="Times New Roman" w:hint="eastAsia"/>
          <w:kern w:val="2"/>
          <w:lang w:eastAsia="zh-CN"/>
        </w:rPr>
        <w:t>）激励约束。绩效评价结果应与预算安排、政策调整、改进管理实质性挂钩，体现奖优罚劣和激励相容导向，有效要安排、低效要压减、无效要问责。</w:t>
      </w:r>
    </w:p>
    <w:p w14:paraId="4A3F341A" w14:textId="6E9D0284" w:rsidR="00755ECD" w:rsidRPr="009864C2" w:rsidRDefault="00755ECD" w:rsidP="0095762E">
      <w:pPr>
        <w:pStyle w:val="a3"/>
        <w:spacing w:line="560" w:lineRule="exact"/>
        <w:ind w:firstLineChars="200" w:firstLine="640"/>
        <w:jc w:val="both"/>
        <w:rPr>
          <w:rFonts w:ascii="Times New Roman" w:eastAsia="仿宋_GB2312" w:hAnsi="Times New Roman" w:cs="Times New Roman"/>
          <w:kern w:val="2"/>
          <w:lang w:eastAsia="zh-CN"/>
        </w:rPr>
      </w:pPr>
      <w:r w:rsidRPr="00755ECD">
        <w:rPr>
          <w:rFonts w:ascii="Times New Roman" w:eastAsia="仿宋_GB2312" w:hAnsi="Times New Roman" w:cs="Times New Roman" w:hint="eastAsia"/>
          <w:kern w:val="2"/>
          <w:lang w:eastAsia="zh-CN"/>
        </w:rPr>
        <w:t>（</w:t>
      </w:r>
      <w:r w:rsidRPr="00755ECD">
        <w:rPr>
          <w:rFonts w:ascii="Times New Roman" w:eastAsia="仿宋_GB2312" w:hAnsi="Times New Roman" w:cs="Times New Roman" w:hint="eastAsia"/>
          <w:kern w:val="2"/>
          <w:lang w:eastAsia="zh-CN"/>
        </w:rPr>
        <w:t>4</w:t>
      </w:r>
      <w:r w:rsidRPr="00755ECD">
        <w:rPr>
          <w:rFonts w:ascii="Times New Roman" w:eastAsia="仿宋_GB2312" w:hAnsi="Times New Roman" w:cs="Times New Roman" w:hint="eastAsia"/>
          <w:kern w:val="2"/>
          <w:lang w:eastAsia="zh-CN"/>
        </w:rPr>
        <w:t>）公开透明。绩效评价结果应依法依规公开，并自觉接受社会监督</w:t>
      </w:r>
      <w:r>
        <w:rPr>
          <w:rFonts w:ascii="Times New Roman" w:eastAsia="仿宋_GB2312" w:hAnsi="Times New Roman" w:cs="Times New Roman" w:hint="eastAsia"/>
          <w:kern w:val="2"/>
          <w:lang w:eastAsia="zh-CN"/>
        </w:rPr>
        <w:t>。</w:t>
      </w:r>
    </w:p>
    <w:p w14:paraId="4DAF815D" w14:textId="77777777" w:rsidR="00A92DF4" w:rsidRPr="009864C2" w:rsidRDefault="00000000" w:rsidP="0095762E">
      <w:pPr>
        <w:pStyle w:val="a3"/>
        <w:spacing w:line="560" w:lineRule="exact"/>
        <w:ind w:firstLineChars="200" w:firstLine="640"/>
        <w:jc w:val="both"/>
        <w:rPr>
          <w:rFonts w:ascii="Times New Roman" w:eastAsia="仿宋_GB2312" w:hAnsi="Times New Roman" w:cs="Times New Roman"/>
          <w:kern w:val="2"/>
          <w:lang w:eastAsia="zh-CN"/>
        </w:rPr>
      </w:pPr>
      <w:r w:rsidRPr="009864C2">
        <w:rPr>
          <w:rFonts w:ascii="Times New Roman" w:eastAsia="仿宋_GB2312" w:hAnsi="Times New Roman" w:cs="仿宋_GB2312" w:hint="eastAsia"/>
          <w:kern w:val="2"/>
          <w:lang w:eastAsia="zh-CN"/>
        </w:rPr>
        <w:t>（五）绩效评价指标体系。</w:t>
      </w:r>
    </w:p>
    <w:p w14:paraId="572A03FA" w14:textId="77777777" w:rsidR="00755ECD" w:rsidRDefault="00755ECD" w:rsidP="0095762E">
      <w:pPr>
        <w:pStyle w:val="a3"/>
        <w:spacing w:line="560" w:lineRule="exact"/>
        <w:ind w:firstLineChars="200" w:firstLine="640"/>
        <w:jc w:val="both"/>
        <w:rPr>
          <w:rFonts w:ascii="Times New Roman" w:eastAsia="仿宋_GB2312" w:hAnsi="Times New Roman" w:cs="仿宋_GB2312"/>
          <w:kern w:val="2"/>
          <w:lang w:eastAsia="zh-CN"/>
        </w:rPr>
      </w:pPr>
      <w:r w:rsidRPr="00755ECD">
        <w:rPr>
          <w:rFonts w:ascii="Times New Roman" w:eastAsia="仿宋_GB2312" w:hAnsi="Times New Roman" w:cs="仿宋_GB2312" w:hint="eastAsia"/>
          <w:kern w:val="2"/>
          <w:lang w:eastAsia="zh-CN"/>
        </w:rPr>
        <w:t>根据财政部《预算绩效评价共性指标体系框架》确定本次绩效评价指标的整体框架。项目指标包括项目决策（项目立项、绩效目标、资金投入），项目管理（资金管理、过程管理），项目产出（产出数量、产出质量、产出时效、产出成本），项目效益（经济效益、社会效益、可持续影响、服务对象满意度）。</w:t>
      </w:r>
    </w:p>
    <w:p w14:paraId="3D29A086" w14:textId="40E61E6D" w:rsidR="00A92DF4" w:rsidRPr="009864C2" w:rsidRDefault="00000000" w:rsidP="0095762E">
      <w:pPr>
        <w:pStyle w:val="a3"/>
        <w:spacing w:line="560" w:lineRule="exact"/>
        <w:ind w:firstLineChars="200" w:firstLine="640"/>
        <w:jc w:val="both"/>
        <w:rPr>
          <w:rFonts w:ascii="Times New Roman" w:eastAsia="仿宋_GB2312" w:hAnsi="Times New Roman" w:cs="Times New Roman"/>
          <w:kern w:val="2"/>
          <w:lang w:eastAsia="zh-CN"/>
        </w:rPr>
      </w:pPr>
      <w:r w:rsidRPr="009864C2">
        <w:rPr>
          <w:rFonts w:ascii="Times New Roman" w:eastAsia="仿宋_GB2312" w:hAnsi="Times New Roman" w:cs="仿宋_GB2312" w:hint="eastAsia"/>
          <w:kern w:val="2"/>
          <w:lang w:eastAsia="zh-CN"/>
        </w:rPr>
        <w:t>（六）评价人员组成。</w:t>
      </w:r>
    </w:p>
    <w:p w14:paraId="00FFFE30" w14:textId="582538B7" w:rsidR="00A92DF4" w:rsidRPr="009864C2" w:rsidRDefault="00700166" w:rsidP="0095762E">
      <w:pPr>
        <w:pStyle w:val="a3"/>
        <w:spacing w:line="560" w:lineRule="exact"/>
        <w:ind w:firstLineChars="200" w:firstLine="640"/>
        <w:jc w:val="both"/>
        <w:rPr>
          <w:rFonts w:ascii="Times New Roman" w:eastAsia="仿宋_GB2312" w:hAnsi="Times New Roman" w:cs="Times New Roman"/>
          <w:kern w:val="2"/>
          <w:lang w:eastAsia="zh-CN"/>
        </w:rPr>
      </w:pPr>
      <w:r>
        <w:rPr>
          <w:rFonts w:ascii="Times New Roman" w:eastAsia="仿宋_GB2312" w:hAnsi="Times New Roman" w:cs="仿宋_GB2312" w:hint="eastAsia"/>
          <w:kern w:val="2"/>
          <w:lang w:eastAsia="zh-CN"/>
        </w:rPr>
        <w:t>组建由政府镇长万占福</w:t>
      </w:r>
      <w:r w:rsidR="00740BB0">
        <w:rPr>
          <w:rFonts w:ascii="Times New Roman" w:eastAsia="仿宋_GB2312" w:hAnsi="Times New Roman" w:cs="仿宋_GB2312" w:hint="eastAsia"/>
          <w:kern w:val="2"/>
          <w:lang w:eastAsia="zh-CN"/>
        </w:rPr>
        <w:t>任组长，</w:t>
      </w:r>
      <w:r>
        <w:rPr>
          <w:rFonts w:ascii="Times New Roman" w:eastAsia="仿宋_GB2312" w:hAnsi="Times New Roman" w:cs="仿宋_GB2312" w:hint="eastAsia"/>
          <w:kern w:val="2"/>
          <w:lang w:eastAsia="zh-CN"/>
        </w:rPr>
        <w:t>副镇长</w:t>
      </w:r>
      <w:proofErr w:type="gramStart"/>
      <w:r>
        <w:rPr>
          <w:rFonts w:ascii="Times New Roman" w:eastAsia="仿宋_GB2312" w:hAnsi="Times New Roman" w:cs="仿宋_GB2312" w:hint="eastAsia"/>
          <w:kern w:val="2"/>
          <w:lang w:eastAsia="zh-CN"/>
        </w:rPr>
        <w:t>茹</w:t>
      </w:r>
      <w:proofErr w:type="gramEnd"/>
      <w:r>
        <w:rPr>
          <w:rFonts w:ascii="Times New Roman" w:eastAsia="仿宋_GB2312" w:hAnsi="Times New Roman" w:cs="仿宋_GB2312" w:hint="eastAsia"/>
          <w:kern w:val="2"/>
          <w:lang w:eastAsia="zh-CN"/>
        </w:rPr>
        <w:t>建勋、</w:t>
      </w:r>
      <w:r w:rsidR="00740BB0">
        <w:rPr>
          <w:rFonts w:ascii="Times New Roman" w:eastAsia="仿宋_GB2312" w:hAnsi="Times New Roman" w:cs="仿宋_GB2312" w:hint="eastAsia"/>
          <w:kern w:val="2"/>
          <w:lang w:eastAsia="zh-CN"/>
        </w:rPr>
        <w:t>王成同志等为成员的</w:t>
      </w:r>
      <w:r w:rsidR="00740BB0">
        <w:rPr>
          <w:rFonts w:ascii="Times New Roman" w:eastAsia="仿宋_GB2312" w:hAnsi="Times New Roman" w:cs="仿宋_GB2312" w:hint="eastAsia"/>
          <w:kern w:val="2"/>
          <w:lang w:eastAsia="zh-CN"/>
        </w:rPr>
        <w:t>5</w:t>
      </w:r>
      <w:r w:rsidR="00740BB0">
        <w:rPr>
          <w:rFonts w:ascii="Times New Roman" w:eastAsia="仿宋_GB2312" w:hAnsi="Times New Roman" w:cs="仿宋_GB2312" w:hint="eastAsia"/>
          <w:kern w:val="2"/>
          <w:lang w:eastAsia="zh-CN"/>
        </w:rPr>
        <w:t>人评价小组。</w:t>
      </w:r>
    </w:p>
    <w:p w14:paraId="77C7322E" w14:textId="77777777" w:rsidR="00A92DF4" w:rsidRPr="009864C2" w:rsidRDefault="00000000" w:rsidP="0095762E">
      <w:pPr>
        <w:pStyle w:val="a3"/>
        <w:spacing w:line="560" w:lineRule="exact"/>
        <w:ind w:firstLineChars="200" w:firstLine="640"/>
        <w:jc w:val="both"/>
        <w:rPr>
          <w:rFonts w:ascii="Times New Roman" w:eastAsia="仿宋_GB2312" w:hAnsi="Times New Roman" w:cs="Times New Roman"/>
          <w:kern w:val="2"/>
          <w:lang w:eastAsia="zh-CN"/>
        </w:rPr>
      </w:pPr>
      <w:r w:rsidRPr="009864C2">
        <w:rPr>
          <w:rFonts w:ascii="Times New Roman" w:eastAsia="仿宋_GB2312" w:hAnsi="Times New Roman" w:cs="仿宋_GB2312" w:hint="eastAsia"/>
          <w:kern w:val="2"/>
          <w:lang w:eastAsia="zh-CN"/>
        </w:rPr>
        <w:t>（七）绩效评价工作过程。</w:t>
      </w:r>
    </w:p>
    <w:p w14:paraId="16DDE284" w14:textId="7E222154" w:rsidR="00F1436C" w:rsidRDefault="00F1436C" w:rsidP="0095762E">
      <w:pPr>
        <w:pStyle w:val="a3"/>
        <w:spacing w:line="560" w:lineRule="exact"/>
        <w:ind w:firstLineChars="200" w:firstLine="640"/>
        <w:jc w:val="both"/>
        <w:rPr>
          <w:rFonts w:ascii="Times New Roman" w:eastAsia="仿宋_GB2312" w:hAnsi="Times New Roman" w:cs="仿宋_GB2312"/>
          <w:kern w:val="2"/>
          <w:lang w:eastAsia="zh-CN"/>
        </w:rPr>
      </w:pPr>
      <w:r w:rsidRPr="00F1436C">
        <w:rPr>
          <w:rFonts w:ascii="Times New Roman" w:eastAsia="仿宋_GB2312" w:hAnsi="Times New Roman" w:cs="仿宋_GB2312" w:hint="eastAsia"/>
          <w:kern w:val="2"/>
          <w:lang w:eastAsia="zh-CN"/>
        </w:rPr>
        <w:t>组织</w:t>
      </w:r>
      <w:proofErr w:type="gramStart"/>
      <w:r w:rsidRPr="00F1436C">
        <w:rPr>
          <w:rFonts w:ascii="Times New Roman" w:eastAsia="仿宋_GB2312" w:hAnsi="Times New Roman" w:cs="仿宋_GB2312" w:hint="eastAsia"/>
          <w:kern w:val="2"/>
          <w:lang w:eastAsia="zh-CN"/>
        </w:rPr>
        <w:t>评价组相关</w:t>
      </w:r>
      <w:proofErr w:type="gramEnd"/>
      <w:r w:rsidRPr="00F1436C">
        <w:rPr>
          <w:rFonts w:ascii="Times New Roman" w:eastAsia="仿宋_GB2312" w:hAnsi="Times New Roman" w:cs="仿宋_GB2312" w:hint="eastAsia"/>
          <w:kern w:val="2"/>
          <w:lang w:eastAsia="zh-CN"/>
        </w:rPr>
        <w:t>人员有针对性的开展各项准备工作，组织培训、开展交流讨论，熟悉相关政策规定，领会财政部《关于印发项目支出绩效评价管理办法的通知》《地方政府专项债券项目资金绩效管理办法的通知》等精神，明确目标任务、制定工作方案及相关要求，准备绩效评价工作所需材料，编制项目满意度调查问卷、绩效评价工作基础数据表</w:t>
      </w:r>
      <w:r>
        <w:rPr>
          <w:rFonts w:ascii="Times New Roman" w:eastAsia="仿宋_GB2312" w:hAnsi="Times New Roman" w:cs="仿宋_GB2312" w:hint="eastAsia"/>
          <w:kern w:val="2"/>
          <w:lang w:eastAsia="zh-CN"/>
        </w:rPr>
        <w:t>等。</w:t>
      </w:r>
    </w:p>
    <w:p w14:paraId="4B282B9C" w14:textId="1F509A27" w:rsidR="00A92DF4" w:rsidRPr="009864C2" w:rsidRDefault="00000000" w:rsidP="0095762E">
      <w:pPr>
        <w:pStyle w:val="a3"/>
        <w:spacing w:line="560" w:lineRule="exact"/>
        <w:ind w:firstLineChars="200" w:firstLine="640"/>
        <w:jc w:val="both"/>
        <w:rPr>
          <w:rFonts w:ascii="黑体" w:eastAsia="黑体" w:cs="Times New Roman" w:hint="eastAsia"/>
          <w:lang w:eastAsia="zh-CN"/>
        </w:rPr>
      </w:pPr>
      <w:r w:rsidRPr="009864C2">
        <w:rPr>
          <w:rFonts w:ascii="黑体" w:eastAsia="黑体" w:cs="黑体" w:hint="eastAsia"/>
          <w:lang w:eastAsia="zh-CN"/>
        </w:rPr>
        <w:lastRenderedPageBreak/>
        <w:t>四、评价结论</w:t>
      </w:r>
      <w:r w:rsidR="00185154">
        <w:rPr>
          <w:rFonts w:ascii="黑体" w:eastAsia="黑体" w:cs="黑体" w:hint="eastAsia"/>
          <w:lang w:eastAsia="zh-CN"/>
        </w:rPr>
        <w:t>和绩效</w:t>
      </w:r>
      <w:r w:rsidRPr="009864C2">
        <w:rPr>
          <w:rFonts w:ascii="黑体" w:eastAsia="黑体" w:cs="黑体" w:hint="eastAsia"/>
          <w:lang w:eastAsia="zh-CN"/>
        </w:rPr>
        <w:t>分析</w:t>
      </w:r>
    </w:p>
    <w:p w14:paraId="7D12EBA8" w14:textId="77777777" w:rsidR="001731E6" w:rsidRPr="001731E6" w:rsidRDefault="001731E6" w:rsidP="0095762E">
      <w:pPr>
        <w:pStyle w:val="a3"/>
        <w:spacing w:line="560" w:lineRule="exact"/>
        <w:ind w:firstLineChars="200" w:firstLine="640"/>
        <w:jc w:val="both"/>
        <w:rPr>
          <w:rFonts w:ascii="Times New Roman" w:eastAsia="仿宋_GB2312" w:hAnsi="Times New Roman" w:cs="仿宋_GB2312"/>
          <w:kern w:val="2"/>
          <w:lang w:eastAsia="zh-CN"/>
        </w:rPr>
      </w:pPr>
      <w:r w:rsidRPr="001731E6">
        <w:rPr>
          <w:rFonts w:ascii="Times New Roman" w:eastAsia="仿宋_GB2312" w:hAnsi="Times New Roman" w:cs="仿宋_GB2312" w:hint="eastAsia"/>
          <w:kern w:val="2"/>
          <w:lang w:eastAsia="zh-CN"/>
        </w:rPr>
        <w:t>（</w:t>
      </w:r>
      <w:r w:rsidRPr="001731E6">
        <w:rPr>
          <w:rFonts w:ascii="Times New Roman" w:eastAsia="仿宋_GB2312" w:hAnsi="Times New Roman" w:cs="仿宋_GB2312" w:hint="eastAsia"/>
          <w:kern w:val="2"/>
          <w:lang w:eastAsia="zh-CN"/>
        </w:rPr>
        <w:t>1</w:t>
      </w:r>
      <w:r w:rsidRPr="001731E6">
        <w:rPr>
          <w:rFonts w:ascii="Times New Roman" w:eastAsia="仿宋_GB2312" w:hAnsi="Times New Roman" w:cs="仿宋_GB2312" w:hint="eastAsia"/>
          <w:kern w:val="2"/>
          <w:lang w:eastAsia="zh-CN"/>
        </w:rPr>
        <w:t>）预算执行（分值</w:t>
      </w:r>
      <w:r w:rsidRPr="001731E6">
        <w:rPr>
          <w:rFonts w:ascii="Times New Roman" w:eastAsia="仿宋_GB2312" w:hAnsi="Times New Roman" w:cs="仿宋_GB2312" w:hint="eastAsia"/>
          <w:kern w:val="2"/>
          <w:lang w:eastAsia="zh-CN"/>
        </w:rPr>
        <w:t>10</w:t>
      </w:r>
      <w:r w:rsidRPr="001731E6">
        <w:rPr>
          <w:rFonts w:ascii="Times New Roman" w:eastAsia="仿宋_GB2312" w:hAnsi="Times New Roman" w:cs="仿宋_GB2312" w:hint="eastAsia"/>
          <w:kern w:val="2"/>
          <w:lang w:eastAsia="zh-CN"/>
        </w:rPr>
        <w:t>分，自评得分</w:t>
      </w:r>
      <w:r w:rsidRPr="001731E6">
        <w:rPr>
          <w:rFonts w:ascii="Times New Roman" w:eastAsia="仿宋_GB2312" w:hAnsi="Times New Roman" w:cs="仿宋_GB2312" w:hint="eastAsia"/>
          <w:kern w:val="2"/>
          <w:lang w:eastAsia="zh-CN"/>
        </w:rPr>
        <w:t>10</w:t>
      </w:r>
      <w:r w:rsidRPr="001731E6">
        <w:rPr>
          <w:rFonts w:ascii="Times New Roman" w:eastAsia="仿宋_GB2312" w:hAnsi="Times New Roman" w:cs="仿宋_GB2312" w:hint="eastAsia"/>
          <w:kern w:val="2"/>
          <w:lang w:eastAsia="zh-CN"/>
        </w:rPr>
        <w:t>分）</w:t>
      </w:r>
    </w:p>
    <w:p w14:paraId="59E7906E" w14:textId="77777777" w:rsidR="001731E6" w:rsidRPr="001731E6" w:rsidRDefault="001731E6" w:rsidP="0095762E">
      <w:pPr>
        <w:pStyle w:val="a3"/>
        <w:spacing w:line="560" w:lineRule="exact"/>
        <w:ind w:firstLineChars="200" w:firstLine="640"/>
        <w:jc w:val="both"/>
        <w:rPr>
          <w:rFonts w:ascii="Times New Roman" w:eastAsia="仿宋_GB2312" w:hAnsi="Times New Roman" w:cs="仿宋_GB2312"/>
          <w:kern w:val="2"/>
          <w:lang w:eastAsia="zh-CN"/>
        </w:rPr>
      </w:pPr>
      <w:r w:rsidRPr="001731E6">
        <w:rPr>
          <w:rFonts w:ascii="Times New Roman" w:eastAsia="仿宋_GB2312" w:hAnsi="Times New Roman" w:cs="仿宋_GB2312" w:hint="eastAsia"/>
          <w:kern w:val="2"/>
          <w:lang w:eastAsia="zh-CN"/>
        </w:rPr>
        <w:t>污水处理厂第三方运营费全年执行数</w:t>
      </w:r>
      <w:r w:rsidRPr="001731E6">
        <w:rPr>
          <w:rFonts w:ascii="Times New Roman" w:eastAsia="仿宋_GB2312" w:hAnsi="Times New Roman" w:cs="仿宋_GB2312" w:hint="eastAsia"/>
          <w:kern w:val="2"/>
          <w:lang w:eastAsia="zh-CN"/>
        </w:rPr>
        <w:t>201.9</w:t>
      </w:r>
      <w:r w:rsidRPr="001731E6">
        <w:rPr>
          <w:rFonts w:ascii="Times New Roman" w:eastAsia="仿宋_GB2312" w:hAnsi="Times New Roman" w:cs="仿宋_GB2312" w:hint="eastAsia"/>
          <w:kern w:val="2"/>
          <w:lang w:eastAsia="zh-CN"/>
        </w:rPr>
        <w:t>万元，执行率</w:t>
      </w:r>
      <w:r w:rsidRPr="001731E6">
        <w:rPr>
          <w:rFonts w:ascii="Times New Roman" w:eastAsia="仿宋_GB2312" w:hAnsi="Times New Roman" w:cs="仿宋_GB2312" w:hint="eastAsia"/>
          <w:kern w:val="2"/>
          <w:lang w:eastAsia="zh-CN"/>
        </w:rPr>
        <w:t>100%</w:t>
      </w:r>
      <w:r w:rsidRPr="001731E6">
        <w:rPr>
          <w:rFonts w:ascii="Times New Roman" w:eastAsia="仿宋_GB2312" w:hAnsi="Times New Roman" w:cs="仿宋_GB2312" w:hint="eastAsia"/>
          <w:kern w:val="2"/>
          <w:lang w:eastAsia="zh-CN"/>
        </w:rPr>
        <w:t>。</w:t>
      </w:r>
    </w:p>
    <w:p w14:paraId="239CA44E" w14:textId="77777777" w:rsidR="001731E6" w:rsidRPr="001731E6" w:rsidRDefault="001731E6" w:rsidP="0095762E">
      <w:pPr>
        <w:pStyle w:val="a3"/>
        <w:spacing w:line="560" w:lineRule="exact"/>
        <w:ind w:firstLineChars="200" w:firstLine="640"/>
        <w:jc w:val="both"/>
        <w:rPr>
          <w:rFonts w:ascii="Times New Roman" w:eastAsia="仿宋_GB2312" w:hAnsi="Times New Roman" w:cs="仿宋_GB2312"/>
          <w:kern w:val="2"/>
          <w:lang w:eastAsia="zh-CN"/>
        </w:rPr>
      </w:pPr>
      <w:r w:rsidRPr="001731E6">
        <w:rPr>
          <w:rFonts w:ascii="Times New Roman" w:eastAsia="仿宋_GB2312" w:hAnsi="Times New Roman" w:cs="仿宋_GB2312" w:hint="eastAsia"/>
          <w:kern w:val="2"/>
          <w:lang w:eastAsia="zh-CN"/>
        </w:rPr>
        <w:t>（</w:t>
      </w:r>
      <w:r w:rsidRPr="001731E6">
        <w:rPr>
          <w:rFonts w:ascii="Times New Roman" w:eastAsia="仿宋_GB2312" w:hAnsi="Times New Roman" w:cs="仿宋_GB2312" w:hint="eastAsia"/>
          <w:kern w:val="2"/>
          <w:lang w:eastAsia="zh-CN"/>
        </w:rPr>
        <w:t>2</w:t>
      </w:r>
      <w:r w:rsidRPr="001731E6">
        <w:rPr>
          <w:rFonts w:ascii="Times New Roman" w:eastAsia="仿宋_GB2312" w:hAnsi="Times New Roman" w:cs="仿宋_GB2312" w:hint="eastAsia"/>
          <w:kern w:val="2"/>
          <w:lang w:eastAsia="zh-CN"/>
        </w:rPr>
        <w:t>）产出指标（计</w:t>
      </w:r>
      <w:r w:rsidRPr="001731E6">
        <w:rPr>
          <w:rFonts w:ascii="Times New Roman" w:eastAsia="仿宋_GB2312" w:hAnsi="Times New Roman" w:cs="仿宋_GB2312" w:hint="eastAsia"/>
          <w:kern w:val="2"/>
          <w:lang w:eastAsia="zh-CN"/>
        </w:rPr>
        <w:t>40</w:t>
      </w:r>
      <w:r w:rsidRPr="001731E6">
        <w:rPr>
          <w:rFonts w:ascii="Times New Roman" w:eastAsia="仿宋_GB2312" w:hAnsi="Times New Roman" w:cs="仿宋_GB2312" w:hint="eastAsia"/>
          <w:kern w:val="2"/>
          <w:lang w:eastAsia="zh-CN"/>
        </w:rPr>
        <w:t>分，自评得分</w:t>
      </w:r>
      <w:r w:rsidRPr="001731E6">
        <w:rPr>
          <w:rFonts w:ascii="Times New Roman" w:eastAsia="仿宋_GB2312" w:hAnsi="Times New Roman" w:cs="仿宋_GB2312" w:hint="eastAsia"/>
          <w:kern w:val="2"/>
          <w:lang w:eastAsia="zh-CN"/>
        </w:rPr>
        <w:t>40</w:t>
      </w:r>
      <w:r w:rsidRPr="001731E6">
        <w:rPr>
          <w:rFonts w:ascii="Times New Roman" w:eastAsia="仿宋_GB2312" w:hAnsi="Times New Roman" w:cs="仿宋_GB2312" w:hint="eastAsia"/>
          <w:kern w:val="2"/>
          <w:lang w:eastAsia="zh-CN"/>
        </w:rPr>
        <w:t>分）</w:t>
      </w:r>
    </w:p>
    <w:p w14:paraId="4B57FDBB" w14:textId="77777777" w:rsidR="001731E6" w:rsidRPr="001731E6" w:rsidRDefault="001731E6" w:rsidP="0095762E">
      <w:pPr>
        <w:pStyle w:val="a3"/>
        <w:spacing w:line="560" w:lineRule="exact"/>
        <w:ind w:firstLineChars="200" w:firstLine="640"/>
        <w:jc w:val="both"/>
        <w:rPr>
          <w:rFonts w:ascii="Times New Roman" w:eastAsia="仿宋_GB2312" w:hAnsi="Times New Roman" w:cs="仿宋_GB2312"/>
          <w:kern w:val="2"/>
          <w:lang w:eastAsia="zh-CN"/>
        </w:rPr>
      </w:pPr>
      <w:r w:rsidRPr="001731E6">
        <w:rPr>
          <w:rFonts w:ascii="Times New Roman" w:eastAsia="仿宋_GB2312" w:hAnsi="Times New Roman" w:cs="仿宋_GB2312" w:hint="eastAsia"/>
          <w:kern w:val="2"/>
          <w:lang w:eastAsia="zh-CN"/>
        </w:rPr>
        <w:t>①数量指标（分值</w:t>
      </w:r>
      <w:r w:rsidRPr="001731E6">
        <w:rPr>
          <w:rFonts w:ascii="Times New Roman" w:eastAsia="仿宋_GB2312" w:hAnsi="Times New Roman" w:cs="仿宋_GB2312" w:hint="eastAsia"/>
          <w:kern w:val="2"/>
          <w:lang w:eastAsia="zh-CN"/>
        </w:rPr>
        <w:t>10</w:t>
      </w:r>
      <w:r w:rsidRPr="001731E6">
        <w:rPr>
          <w:rFonts w:ascii="Times New Roman" w:eastAsia="仿宋_GB2312" w:hAnsi="Times New Roman" w:cs="仿宋_GB2312" w:hint="eastAsia"/>
          <w:kern w:val="2"/>
          <w:lang w:eastAsia="zh-CN"/>
        </w:rPr>
        <w:t>分，自评得分</w:t>
      </w:r>
      <w:r w:rsidRPr="001731E6">
        <w:rPr>
          <w:rFonts w:ascii="Times New Roman" w:eastAsia="仿宋_GB2312" w:hAnsi="Times New Roman" w:cs="仿宋_GB2312" w:hint="eastAsia"/>
          <w:kern w:val="2"/>
          <w:lang w:eastAsia="zh-CN"/>
        </w:rPr>
        <w:t>10</w:t>
      </w:r>
      <w:r w:rsidRPr="001731E6">
        <w:rPr>
          <w:rFonts w:ascii="Times New Roman" w:eastAsia="仿宋_GB2312" w:hAnsi="Times New Roman" w:cs="仿宋_GB2312" w:hint="eastAsia"/>
          <w:kern w:val="2"/>
          <w:lang w:eastAsia="zh-CN"/>
        </w:rPr>
        <w:t>分）</w:t>
      </w:r>
    </w:p>
    <w:p w14:paraId="09ADCE05" w14:textId="77777777" w:rsidR="001731E6" w:rsidRPr="001731E6" w:rsidRDefault="001731E6" w:rsidP="0095762E">
      <w:pPr>
        <w:pStyle w:val="a3"/>
        <w:spacing w:line="560" w:lineRule="exact"/>
        <w:ind w:firstLineChars="200" w:firstLine="640"/>
        <w:jc w:val="both"/>
        <w:rPr>
          <w:rFonts w:ascii="Times New Roman" w:eastAsia="仿宋_GB2312" w:hAnsi="Times New Roman" w:cs="仿宋_GB2312"/>
          <w:kern w:val="2"/>
          <w:lang w:eastAsia="zh-CN"/>
        </w:rPr>
      </w:pPr>
      <w:r w:rsidRPr="001731E6">
        <w:rPr>
          <w:rFonts w:ascii="Times New Roman" w:eastAsia="仿宋_GB2312" w:hAnsi="Times New Roman" w:cs="仿宋_GB2312" w:hint="eastAsia"/>
          <w:kern w:val="2"/>
          <w:lang w:eastAsia="zh-CN"/>
        </w:rPr>
        <w:t>污水处理量年度指标值≥</w:t>
      </w:r>
      <w:r w:rsidRPr="001731E6">
        <w:rPr>
          <w:rFonts w:ascii="Times New Roman" w:eastAsia="仿宋_GB2312" w:hAnsi="Times New Roman" w:cs="仿宋_GB2312" w:hint="eastAsia"/>
          <w:kern w:val="2"/>
          <w:lang w:eastAsia="zh-CN"/>
        </w:rPr>
        <w:t>30</w:t>
      </w:r>
      <w:r w:rsidRPr="001731E6">
        <w:rPr>
          <w:rFonts w:ascii="Times New Roman" w:eastAsia="仿宋_GB2312" w:hAnsi="Times New Roman" w:cs="仿宋_GB2312" w:hint="eastAsia"/>
          <w:kern w:val="2"/>
          <w:lang w:eastAsia="zh-CN"/>
        </w:rPr>
        <w:t>万立方，全年实际值</w:t>
      </w:r>
      <w:r w:rsidRPr="001731E6">
        <w:rPr>
          <w:rFonts w:ascii="Times New Roman" w:eastAsia="仿宋_GB2312" w:hAnsi="Times New Roman" w:cs="仿宋_GB2312" w:hint="eastAsia"/>
          <w:kern w:val="2"/>
          <w:lang w:eastAsia="zh-CN"/>
        </w:rPr>
        <w:t>39</w:t>
      </w:r>
      <w:r w:rsidRPr="001731E6">
        <w:rPr>
          <w:rFonts w:ascii="Times New Roman" w:eastAsia="仿宋_GB2312" w:hAnsi="Times New Roman" w:cs="仿宋_GB2312" w:hint="eastAsia"/>
          <w:kern w:val="2"/>
          <w:lang w:eastAsia="zh-CN"/>
        </w:rPr>
        <w:t>万立方，完成</w:t>
      </w:r>
      <w:r w:rsidRPr="001731E6">
        <w:rPr>
          <w:rFonts w:ascii="Times New Roman" w:eastAsia="仿宋_GB2312" w:hAnsi="Times New Roman" w:cs="仿宋_GB2312" w:hint="eastAsia"/>
          <w:kern w:val="2"/>
          <w:lang w:eastAsia="zh-CN"/>
        </w:rPr>
        <w:t>100%</w:t>
      </w:r>
      <w:r w:rsidRPr="001731E6">
        <w:rPr>
          <w:rFonts w:ascii="Times New Roman" w:eastAsia="仿宋_GB2312" w:hAnsi="Times New Roman" w:cs="仿宋_GB2312" w:hint="eastAsia"/>
          <w:kern w:val="2"/>
          <w:lang w:eastAsia="zh-CN"/>
        </w:rPr>
        <w:t>。</w:t>
      </w:r>
    </w:p>
    <w:p w14:paraId="6BC55C8C" w14:textId="77777777" w:rsidR="001731E6" w:rsidRPr="001731E6" w:rsidRDefault="001731E6" w:rsidP="0095762E">
      <w:pPr>
        <w:pStyle w:val="a3"/>
        <w:spacing w:line="560" w:lineRule="exact"/>
        <w:ind w:firstLineChars="200" w:firstLine="640"/>
        <w:jc w:val="both"/>
        <w:rPr>
          <w:rFonts w:ascii="Times New Roman" w:eastAsia="仿宋_GB2312" w:hAnsi="Times New Roman" w:cs="仿宋_GB2312"/>
          <w:kern w:val="2"/>
          <w:lang w:eastAsia="zh-CN"/>
        </w:rPr>
      </w:pPr>
      <w:r w:rsidRPr="001731E6">
        <w:rPr>
          <w:rFonts w:ascii="Times New Roman" w:eastAsia="仿宋_GB2312" w:hAnsi="Times New Roman" w:cs="仿宋_GB2312" w:hint="eastAsia"/>
          <w:kern w:val="2"/>
          <w:lang w:eastAsia="zh-CN"/>
        </w:rPr>
        <w:t>②质量指标（分值</w:t>
      </w:r>
      <w:r w:rsidRPr="001731E6">
        <w:rPr>
          <w:rFonts w:ascii="Times New Roman" w:eastAsia="仿宋_GB2312" w:hAnsi="Times New Roman" w:cs="仿宋_GB2312" w:hint="eastAsia"/>
          <w:kern w:val="2"/>
          <w:lang w:eastAsia="zh-CN"/>
        </w:rPr>
        <w:t>10</w:t>
      </w:r>
      <w:r w:rsidRPr="001731E6">
        <w:rPr>
          <w:rFonts w:ascii="Times New Roman" w:eastAsia="仿宋_GB2312" w:hAnsi="Times New Roman" w:cs="仿宋_GB2312" w:hint="eastAsia"/>
          <w:kern w:val="2"/>
          <w:lang w:eastAsia="zh-CN"/>
        </w:rPr>
        <w:t>分，自评得分</w:t>
      </w:r>
      <w:r w:rsidRPr="001731E6">
        <w:rPr>
          <w:rFonts w:ascii="Times New Roman" w:eastAsia="仿宋_GB2312" w:hAnsi="Times New Roman" w:cs="仿宋_GB2312" w:hint="eastAsia"/>
          <w:kern w:val="2"/>
          <w:lang w:eastAsia="zh-CN"/>
        </w:rPr>
        <w:t>10</w:t>
      </w:r>
      <w:r w:rsidRPr="001731E6">
        <w:rPr>
          <w:rFonts w:ascii="Times New Roman" w:eastAsia="仿宋_GB2312" w:hAnsi="Times New Roman" w:cs="仿宋_GB2312" w:hint="eastAsia"/>
          <w:kern w:val="2"/>
          <w:lang w:eastAsia="zh-CN"/>
        </w:rPr>
        <w:t>分）</w:t>
      </w:r>
    </w:p>
    <w:p w14:paraId="0D7C52AF" w14:textId="77777777" w:rsidR="001731E6" w:rsidRPr="001731E6" w:rsidRDefault="001731E6" w:rsidP="0095762E">
      <w:pPr>
        <w:pStyle w:val="a3"/>
        <w:spacing w:line="560" w:lineRule="exact"/>
        <w:ind w:firstLineChars="200" w:firstLine="640"/>
        <w:jc w:val="both"/>
        <w:rPr>
          <w:rFonts w:ascii="Times New Roman" w:eastAsia="仿宋_GB2312" w:hAnsi="Times New Roman" w:cs="仿宋_GB2312"/>
          <w:kern w:val="2"/>
          <w:lang w:eastAsia="zh-CN"/>
        </w:rPr>
      </w:pPr>
      <w:r w:rsidRPr="001731E6">
        <w:rPr>
          <w:rFonts w:ascii="Times New Roman" w:eastAsia="仿宋_GB2312" w:hAnsi="Times New Roman" w:cs="仿宋_GB2312" w:hint="eastAsia"/>
          <w:kern w:val="2"/>
          <w:lang w:eastAsia="zh-CN"/>
        </w:rPr>
        <w:t>水质处理等级达到国家一级</w:t>
      </w:r>
      <w:r w:rsidRPr="001731E6">
        <w:rPr>
          <w:rFonts w:ascii="Times New Roman" w:eastAsia="仿宋_GB2312" w:hAnsi="Times New Roman" w:cs="仿宋_GB2312" w:hint="eastAsia"/>
          <w:kern w:val="2"/>
          <w:lang w:eastAsia="zh-CN"/>
        </w:rPr>
        <w:t>A</w:t>
      </w:r>
      <w:r w:rsidRPr="001731E6">
        <w:rPr>
          <w:rFonts w:ascii="Times New Roman" w:eastAsia="仿宋_GB2312" w:hAnsi="Times New Roman" w:cs="仿宋_GB2312" w:hint="eastAsia"/>
          <w:kern w:val="2"/>
          <w:lang w:eastAsia="zh-CN"/>
        </w:rPr>
        <w:t>标准，完成</w:t>
      </w:r>
      <w:r w:rsidRPr="001731E6">
        <w:rPr>
          <w:rFonts w:ascii="Times New Roman" w:eastAsia="仿宋_GB2312" w:hAnsi="Times New Roman" w:cs="仿宋_GB2312" w:hint="eastAsia"/>
          <w:kern w:val="2"/>
          <w:lang w:eastAsia="zh-CN"/>
        </w:rPr>
        <w:t>100%</w:t>
      </w:r>
      <w:r w:rsidRPr="001731E6">
        <w:rPr>
          <w:rFonts w:ascii="Times New Roman" w:eastAsia="仿宋_GB2312" w:hAnsi="Times New Roman" w:cs="仿宋_GB2312" w:hint="eastAsia"/>
          <w:kern w:val="2"/>
          <w:lang w:eastAsia="zh-CN"/>
        </w:rPr>
        <w:t>。</w:t>
      </w:r>
    </w:p>
    <w:p w14:paraId="757CC5BC" w14:textId="77777777" w:rsidR="001731E6" w:rsidRPr="001731E6" w:rsidRDefault="001731E6" w:rsidP="0095762E">
      <w:pPr>
        <w:pStyle w:val="a3"/>
        <w:spacing w:line="560" w:lineRule="exact"/>
        <w:ind w:firstLineChars="200" w:firstLine="640"/>
        <w:jc w:val="both"/>
        <w:rPr>
          <w:rFonts w:ascii="Times New Roman" w:eastAsia="仿宋_GB2312" w:hAnsi="Times New Roman" w:cs="仿宋_GB2312"/>
          <w:kern w:val="2"/>
          <w:lang w:eastAsia="zh-CN"/>
        </w:rPr>
      </w:pPr>
      <w:r w:rsidRPr="001731E6">
        <w:rPr>
          <w:rFonts w:ascii="Times New Roman" w:eastAsia="仿宋_GB2312" w:hAnsi="Times New Roman" w:cs="仿宋_GB2312" w:hint="eastAsia"/>
          <w:kern w:val="2"/>
          <w:lang w:eastAsia="zh-CN"/>
        </w:rPr>
        <w:t>③时效指标（分值</w:t>
      </w:r>
      <w:r w:rsidRPr="001731E6">
        <w:rPr>
          <w:rFonts w:ascii="Times New Roman" w:eastAsia="仿宋_GB2312" w:hAnsi="Times New Roman" w:cs="仿宋_GB2312" w:hint="eastAsia"/>
          <w:kern w:val="2"/>
          <w:lang w:eastAsia="zh-CN"/>
        </w:rPr>
        <w:t>10</w:t>
      </w:r>
      <w:r w:rsidRPr="001731E6">
        <w:rPr>
          <w:rFonts w:ascii="Times New Roman" w:eastAsia="仿宋_GB2312" w:hAnsi="Times New Roman" w:cs="仿宋_GB2312" w:hint="eastAsia"/>
          <w:kern w:val="2"/>
          <w:lang w:eastAsia="zh-CN"/>
        </w:rPr>
        <w:t>分，自评得分</w:t>
      </w:r>
      <w:r w:rsidRPr="001731E6">
        <w:rPr>
          <w:rFonts w:ascii="Times New Roman" w:eastAsia="仿宋_GB2312" w:hAnsi="Times New Roman" w:cs="仿宋_GB2312" w:hint="eastAsia"/>
          <w:kern w:val="2"/>
          <w:lang w:eastAsia="zh-CN"/>
        </w:rPr>
        <w:t>10</w:t>
      </w:r>
      <w:r w:rsidRPr="001731E6">
        <w:rPr>
          <w:rFonts w:ascii="Times New Roman" w:eastAsia="仿宋_GB2312" w:hAnsi="Times New Roman" w:cs="仿宋_GB2312" w:hint="eastAsia"/>
          <w:kern w:val="2"/>
          <w:lang w:eastAsia="zh-CN"/>
        </w:rPr>
        <w:t>分）</w:t>
      </w:r>
    </w:p>
    <w:p w14:paraId="4EBAA60C" w14:textId="77777777" w:rsidR="001731E6" w:rsidRPr="001731E6" w:rsidRDefault="001731E6" w:rsidP="0095762E">
      <w:pPr>
        <w:pStyle w:val="a3"/>
        <w:spacing w:line="560" w:lineRule="exact"/>
        <w:ind w:firstLineChars="200" w:firstLine="640"/>
        <w:jc w:val="both"/>
        <w:rPr>
          <w:rFonts w:ascii="Times New Roman" w:eastAsia="仿宋_GB2312" w:hAnsi="Times New Roman" w:cs="仿宋_GB2312"/>
          <w:kern w:val="2"/>
          <w:lang w:eastAsia="zh-CN"/>
        </w:rPr>
      </w:pPr>
      <w:r w:rsidRPr="001731E6">
        <w:rPr>
          <w:rFonts w:ascii="Times New Roman" w:eastAsia="仿宋_GB2312" w:hAnsi="Times New Roman" w:cs="仿宋_GB2312" w:hint="eastAsia"/>
          <w:kern w:val="2"/>
          <w:lang w:eastAsia="zh-CN"/>
        </w:rPr>
        <w:t>污水处理完成时效性及时，完成</w:t>
      </w:r>
      <w:r w:rsidRPr="001731E6">
        <w:rPr>
          <w:rFonts w:ascii="Times New Roman" w:eastAsia="仿宋_GB2312" w:hAnsi="Times New Roman" w:cs="仿宋_GB2312" w:hint="eastAsia"/>
          <w:kern w:val="2"/>
          <w:lang w:eastAsia="zh-CN"/>
        </w:rPr>
        <w:t>100%</w:t>
      </w:r>
      <w:r w:rsidRPr="001731E6">
        <w:rPr>
          <w:rFonts w:ascii="Times New Roman" w:eastAsia="仿宋_GB2312" w:hAnsi="Times New Roman" w:cs="仿宋_GB2312" w:hint="eastAsia"/>
          <w:kern w:val="2"/>
          <w:lang w:eastAsia="zh-CN"/>
        </w:rPr>
        <w:t>。</w:t>
      </w:r>
    </w:p>
    <w:p w14:paraId="6980F1CC" w14:textId="77777777" w:rsidR="001731E6" w:rsidRPr="001731E6" w:rsidRDefault="001731E6" w:rsidP="0095762E">
      <w:pPr>
        <w:pStyle w:val="a3"/>
        <w:spacing w:line="560" w:lineRule="exact"/>
        <w:ind w:firstLineChars="200" w:firstLine="640"/>
        <w:jc w:val="both"/>
        <w:rPr>
          <w:rFonts w:ascii="Times New Roman" w:eastAsia="仿宋_GB2312" w:hAnsi="Times New Roman" w:cs="仿宋_GB2312"/>
          <w:kern w:val="2"/>
          <w:lang w:eastAsia="zh-CN"/>
        </w:rPr>
      </w:pPr>
      <w:r w:rsidRPr="001731E6">
        <w:rPr>
          <w:rFonts w:ascii="Times New Roman" w:eastAsia="仿宋_GB2312" w:hAnsi="Times New Roman" w:cs="仿宋_GB2312" w:hint="eastAsia"/>
          <w:kern w:val="2"/>
          <w:lang w:eastAsia="zh-CN"/>
        </w:rPr>
        <w:t>④成本指标（分值</w:t>
      </w:r>
      <w:r w:rsidRPr="001731E6">
        <w:rPr>
          <w:rFonts w:ascii="Times New Roman" w:eastAsia="仿宋_GB2312" w:hAnsi="Times New Roman" w:cs="仿宋_GB2312" w:hint="eastAsia"/>
          <w:kern w:val="2"/>
          <w:lang w:eastAsia="zh-CN"/>
        </w:rPr>
        <w:t>10</w:t>
      </w:r>
      <w:r w:rsidRPr="001731E6">
        <w:rPr>
          <w:rFonts w:ascii="Times New Roman" w:eastAsia="仿宋_GB2312" w:hAnsi="Times New Roman" w:cs="仿宋_GB2312" w:hint="eastAsia"/>
          <w:kern w:val="2"/>
          <w:lang w:eastAsia="zh-CN"/>
        </w:rPr>
        <w:t>分，自评得分</w:t>
      </w:r>
      <w:r w:rsidRPr="001731E6">
        <w:rPr>
          <w:rFonts w:ascii="Times New Roman" w:eastAsia="仿宋_GB2312" w:hAnsi="Times New Roman" w:cs="仿宋_GB2312" w:hint="eastAsia"/>
          <w:kern w:val="2"/>
          <w:lang w:eastAsia="zh-CN"/>
        </w:rPr>
        <w:t>10</w:t>
      </w:r>
      <w:r w:rsidRPr="001731E6">
        <w:rPr>
          <w:rFonts w:ascii="Times New Roman" w:eastAsia="仿宋_GB2312" w:hAnsi="Times New Roman" w:cs="仿宋_GB2312" w:hint="eastAsia"/>
          <w:kern w:val="2"/>
          <w:lang w:eastAsia="zh-CN"/>
        </w:rPr>
        <w:t>分）</w:t>
      </w:r>
    </w:p>
    <w:p w14:paraId="12C91E57" w14:textId="77777777" w:rsidR="001731E6" w:rsidRPr="001731E6" w:rsidRDefault="001731E6" w:rsidP="0095762E">
      <w:pPr>
        <w:pStyle w:val="a3"/>
        <w:spacing w:line="560" w:lineRule="exact"/>
        <w:ind w:firstLineChars="200" w:firstLine="640"/>
        <w:jc w:val="both"/>
        <w:rPr>
          <w:rFonts w:ascii="Times New Roman" w:eastAsia="仿宋_GB2312" w:hAnsi="Times New Roman" w:cs="仿宋_GB2312"/>
          <w:kern w:val="2"/>
          <w:lang w:eastAsia="zh-CN"/>
        </w:rPr>
      </w:pPr>
      <w:r w:rsidRPr="001731E6">
        <w:rPr>
          <w:rFonts w:ascii="Times New Roman" w:eastAsia="仿宋_GB2312" w:hAnsi="Times New Roman" w:cs="仿宋_GB2312" w:hint="eastAsia"/>
          <w:kern w:val="2"/>
          <w:lang w:eastAsia="zh-CN"/>
        </w:rPr>
        <w:t>成本控制率在合理范围内。</w:t>
      </w:r>
    </w:p>
    <w:p w14:paraId="489DB36A" w14:textId="421BEDB8" w:rsidR="001731E6" w:rsidRPr="001731E6" w:rsidRDefault="001731E6" w:rsidP="0095762E">
      <w:pPr>
        <w:pStyle w:val="a3"/>
        <w:spacing w:line="560" w:lineRule="exact"/>
        <w:ind w:firstLineChars="200" w:firstLine="640"/>
        <w:jc w:val="both"/>
        <w:rPr>
          <w:rFonts w:ascii="Times New Roman" w:eastAsia="仿宋_GB2312" w:hAnsi="Times New Roman" w:cs="仿宋_GB2312"/>
          <w:kern w:val="2"/>
          <w:lang w:eastAsia="zh-CN"/>
        </w:rPr>
      </w:pPr>
      <w:r w:rsidRPr="001731E6">
        <w:rPr>
          <w:rFonts w:ascii="Times New Roman" w:eastAsia="仿宋_GB2312" w:hAnsi="Times New Roman" w:cs="仿宋_GB2312" w:hint="eastAsia"/>
          <w:kern w:val="2"/>
          <w:lang w:eastAsia="zh-CN"/>
        </w:rPr>
        <w:t>（</w:t>
      </w:r>
      <w:r>
        <w:rPr>
          <w:rFonts w:ascii="Times New Roman" w:eastAsia="仿宋_GB2312" w:hAnsi="Times New Roman" w:cs="仿宋_GB2312" w:hint="eastAsia"/>
          <w:kern w:val="2"/>
          <w:lang w:eastAsia="zh-CN"/>
        </w:rPr>
        <w:t>3</w:t>
      </w:r>
      <w:r w:rsidRPr="001731E6">
        <w:rPr>
          <w:rFonts w:ascii="Times New Roman" w:eastAsia="仿宋_GB2312" w:hAnsi="Times New Roman" w:cs="仿宋_GB2312" w:hint="eastAsia"/>
          <w:kern w:val="2"/>
          <w:lang w:eastAsia="zh-CN"/>
        </w:rPr>
        <w:t>）效益指标（计</w:t>
      </w:r>
      <w:r w:rsidRPr="001731E6">
        <w:rPr>
          <w:rFonts w:ascii="Times New Roman" w:eastAsia="仿宋_GB2312" w:hAnsi="Times New Roman" w:cs="仿宋_GB2312" w:hint="eastAsia"/>
          <w:kern w:val="2"/>
          <w:lang w:eastAsia="zh-CN"/>
        </w:rPr>
        <w:t>40</w:t>
      </w:r>
      <w:r w:rsidRPr="001731E6">
        <w:rPr>
          <w:rFonts w:ascii="Times New Roman" w:eastAsia="仿宋_GB2312" w:hAnsi="Times New Roman" w:cs="仿宋_GB2312" w:hint="eastAsia"/>
          <w:kern w:val="2"/>
          <w:lang w:eastAsia="zh-CN"/>
        </w:rPr>
        <w:t>分，自评得分</w:t>
      </w:r>
      <w:r w:rsidRPr="001731E6">
        <w:rPr>
          <w:rFonts w:ascii="Times New Roman" w:eastAsia="仿宋_GB2312" w:hAnsi="Times New Roman" w:cs="仿宋_GB2312" w:hint="eastAsia"/>
          <w:kern w:val="2"/>
          <w:lang w:eastAsia="zh-CN"/>
        </w:rPr>
        <w:t>40</w:t>
      </w:r>
      <w:r w:rsidRPr="001731E6">
        <w:rPr>
          <w:rFonts w:ascii="Times New Roman" w:eastAsia="仿宋_GB2312" w:hAnsi="Times New Roman" w:cs="仿宋_GB2312" w:hint="eastAsia"/>
          <w:kern w:val="2"/>
          <w:lang w:eastAsia="zh-CN"/>
        </w:rPr>
        <w:t>分）</w:t>
      </w:r>
    </w:p>
    <w:p w14:paraId="64F8D21B" w14:textId="77777777" w:rsidR="001731E6" w:rsidRPr="001731E6" w:rsidRDefault="001731E6" w:rsidP="0095762E">
      <w:pPr>
        <w:pStyle w:val="a3"/>
        <w:spacing w:line="560" w:lineRule="exact"/>
        <w:ind w:firstLineChars="200" w:firstLine="640"/>
        <w:jc w:val="both"/>
        <w:rPr>
          <w:rFonts w:ascii="Times New Roman" w:eastAsia="仿宋_GB2312" w:hAnsi="Times New Roman" w:cs="仿宋_GB2312"/>
          <w:kern w:val="2"/>
          <w:lang w:eastAsia="zh-CN"/>
        </w:rPr>
      </w:pPr>
      <w:r w:rsidRPr="001731E6">
        <w:rPr>
          <w:rFonts w:ascii="Times New Roman" w:eastAsia="仿宋_GB2312" w:hAnsi="Times New Roman" w:cs="仿宋_GB2312" w:hint="eastAsia"/>
          <w:kern w:val="2"/>
          <w:lang w:eastAsia="zh-CN"/>
        </w:rPr>
        <w:t>①经济效益指标（分值</w:t>
      </w:r>
      <w:r w:rsidRPr="001731E6">
        <w:rPr>
          <w:rFonts w:ascii="Times New Roman" w:eastAsia="仿宋_GB2312" w:hAnsi="Times New Roman" w:cs="仿宋_GB2312" w:hint="eastAsia"/>
          <w:kern w:val="2"/>
          <w:lang w:eastAsia="zh-CN"/>
        </w:rPr>
        <w:t>10</w:t>
      </w:r>
      <w:r w:rsidRPr="001731E6">
        <w:rPr>
          <w:rFonts w:ascii="Times New Roman" w:eastAsia="仿宋_GB2312" w:hAnsi="Times New Roman" w:cs="仿宋_GB2312" w:hint="eastAsia"/>
          <w:kern w:val="2"/>
          <w:lang w:eastAsia="zh-CN"/>
        </w:rPr>
        <w:t>分，自评得分</w:t>
      </w:r>
      <w:r w:rsidRPr="001731E6">
        <w:rPr>
          <w:rFonts w:ascii="Times New Roman" w:eastAsia="仿宋_GB2312" w:hAnsi="Times New Roman" w:cs="仿宋_GB2312" w:hint="eastAsia"/>
          <w:kern w:val="2"/>
          <w:lang w:eastAsia="zh-CN"/>
        </w:rPr>
        <w:t>10</w:t>
      </w:r>
      <w:r w:rsidRPr="001731E6">
        <w:rPr>
          <w:rFonts w:ascii="Times New Roman" w:eastAsia="仿宋_GB2312" w:hAnsi="Times New Roman" w:cs="仿宋_GB2312" w:hint="eastAsia"/>
          <w:kern w:val="2"/>
          <w:lang w:eastAsia="zh-CN"/>
        </w:rPr>
        <w:t>分）</w:t>
      </w:r>
    </w:p>
    <w:p w14:paraId="38A14587" w14:textId="77777777" w:rsidR="001731E6" w:rsidRPr="001731E6" w:rsidRDefault="001731E6" w:rsidP="0095762E">
      <w:pPr>
        <w:pStyle w:val="a3"/>
        <w:spacing w:line="560" w:lineRule="exact"/>
        <w:ind w:firstLineChars="200" w:firstLine="640"/>
        <w:jc w:val="both"/>
        <w:rPr>
          <w:rFonts w:ascii="Times New Roman" w:eastAsia="仿宋_GB2312" w:hAnsi="Times New Roman" w:cs="仿宋_GB2312"/>
          <w:kern w:val="2"/>
          <w:lang w:eastAsia="zh-CN"/>
        </w:rPr>
      </w:pPr>
      <w:r w:rsidRPr="001731E6">
        <w:rPr>
          <w:rFonts w:ascii="Times New Roman" w:eastAsia="仿宋_GB2312" w:hAnsi="Times New Roman" w:cs="仿宋_GB2312" w:hint="eastAsia"/>
          <w:kern w:val="2"/>
          <w:lang w:eastAsia="zh-CN"/>
        </w:rPr>
        <w:t>现有张掖嘉能环境工程有限公司进行运营，经济效益不断提升。</w:t>
      </w:r>
    </w:p>
    <w:p w14:paraId="1DF51F37" w14:textId="77777777" w:rsidR="001731E6" w:rsidRPr="001731E6" w:rsidRDefault="001731E6" w:rsidP="0095762E">
      <w:pPr>
        <w:pStyle w:val="a3"/>
        <w:spacing w:line="560" w:lineRule="exact"/>
        <w:ind w:firstLineChars="200" w:firstLine="640"/>
        <w:jc w:val="both"/>
        <w:rPr>
          <w:rFonts w:ascii="Times New Roman" w:eastAsia="仿宋_GB2312" w:hAnsi="Times New Roman" w:cs="仿宋_GB2312"/>
          <w:kern w:val="2"/>
          <w:lang w:eastAsia="zh-CN"/>
        </w:rPr>
      </w:pPr>
      <w:r w:rsidRPr="001731E6">
        <w:rPr>
          <w:rFonts w:ascii="Times New Roman" w:eastAsia="仿宋_GB2312" w:hAnsi="Times New Roman" w:cs="仿宋_GB2312" w:hint="eastAsia"/>
          <w:kern w:val="2"/>
          <w:lang w:eastAsia="zh-CN"/>
        </w:rPr>
        <w:t>②社会效益指标（分值</w:t>
      </w:r>
      <w:r w:rsidRPr="001731E6">
        <w:rPr>
          <w:rFonts w:ascii="Times New Roman" w:eastAsia="仿宋_GB2312" w:hAnsi="Times New Roman" w:cs="仿宋_GB2312" w:hint="eastAsia"/>
          <w:kern w:val="2"/>
          <w:lang w:eastAsia="zh-CN"/>
        </w:rPr>
        <w:t>10</w:t>
      </w:r>
      <w:r w:rsidRPr="001731E6">
        <w:rPr>
          <w:rFonts w:ascii="Times New Roman" w:eastAsia="仿宋_GB2312" w:hAnsi="Times New Roman" w:cs="仿宋_GB2312" w:hint="eastAsia"/>
          <w:kern w:val="2"/>
          <w:lang w:eastAsia="zh-CN"/>
        </w:rPr>
        <w:t>分，自评得分</w:t>
      </w:r>
      <w:r w:rsidRPr="001731E6">
        <w:rPr>
          <w:rFonts w:ascii="Times New Roman" w:eastAsia="仿宋_GB2312" w:hAnsi="Times New Roman" w:cs="仿宋_GB2312" w:hint="eastAsia"/>
          <w:kern w:val="2"/>
          <w:lang w:eastAsia="zh-CN"/>
        </w:rPr>
        <w:t>10</w:t>
      </w:r>
      <w:r w:rsidRPr="001731E6">
        <w:rPr>
          <w:rFonts w:ascii="Times New Roman" w:eastAsia="仿宋_GB2312" w:hAnsi="Times New Roman" w:cs="仿宋_GB2312" w:hint="eastAsia"/>
          <w:kern w:val="2"/>
          <w:lang w:eastAsia="zh-CN"/>
        </w:rPr>
        <w:t>分）</w:t>
      </w:r>
    </w:p>
    <w:p w14:paraId="5FBB4C48" w14:textId="77777777" w:rsidR="001731E6" w:rsidRPr="001731E6" w:rsidRDefault="001731E6" w:rsidP="0095762E">
      <w:pPr>
        <w:pStyle w:val="a3"/>
        <w:spacing w:line="560" w:lineRule="exact"/>
        <w:ind w:firstLineChars="200" w:firstLine="640"/>
        <w:jc w:val="both"/>
        <w:rPr>
          <w:rFonts w:ascii="Times New Roman" w:eastAsia="仿宋_GB2312" w:hAnsi="Times New Roman" w:cs="仿宋_GB2312"/>
          <w:kern w:val="2"/>
          <w:lang w:eastAsia="zh-CN"/>
        </w:rPr>
      </w:pPr>
      <w:r w:rsidRPr="001731E6">
        <w:rPr>
          <w:rFonts w:ascii="Times New Roman" w:eastAsia="仿宋_GB2312" w:hAnsi="Times New Roman" w:cs="仿宋_GB2312" w:hint="eastAsia"/>
          <w:kern w:val="2"/>
          <w:lang w:eastAsia="zh-CN"/>
        </w:rPr>
        <w:t>保障污水处理厂的正常运行，足额处理南华集镇及工业园区产生的污水，有效保护环境，保障人民群众身心健康。</w:t>
      </w:r>
    </w:p>
    <w:p w14:paraId="2F6A550D" w14:textId="77777777" w:rsidR="001731E6" w:rsidRPr="001731E6" w:rsidRDefault="001731E6" w:rsidP="0095762E">
      <w:pPr>
        <w:pStyle w:val="a3"/>
        <w:spacing w:line="560" w:lineRule="exact"/>
        <w:ind w:firstLineChars="200" w:firstLine="640"/>
        <w:jc w:val="both"/>
        <w:rPr>
          <w:rFonts w:ascii="Times New Roman" w:eastAsia="仿宋_GB2312" w:hAnsi="Times New Roman" w:cs="仿宋_GB2312"/>
          <w:kern w:val="2"/>
          <w:lang w:eastAsia="zh-CN"/>
        </w:rPr>
      </w:pPr>
      <w:r w:rsidRPr="001731E6">
        <w:rPr>
          <w:rFonts w:ascii="Times New Roman" w:eastAsia="仿宋_GB2312" w:hAnsi="Times New Roman" w:cs="仿宋_GB2312" w:hint="eastAsia"/>
          <w:kern w:val="2"/>
          <w:lang w:eastAsia="zh-CN"/>
        </w:rPr>
        <w:t>③生态效益指标（分值</w:t>
      </w:r>
      <w:r w:rsidRPr="001731E6">
        <w:rPr>
          <w:rFonts w:ascii="Times New Roman" w:eastAsia="仿宋_GB2312" w:hAnsi="Times New Roman" w:cs="仿宋_GB2312" w:hint="eastAsia"/>
          <w:kern w:val="2"/>
          <w:lang w:eastAsia="zh-CN"/>
        </w:rPr>
        <w:t>10</w:t>
      </w:r>
      <w:r w:rsidRPr="001731E6">
        <w:rPr>
          <w:rFonts w:ascii="Times New Roman" w:eastAsia="仿宋_GB2312" w:hAnsi="Times New Roman" w:cs="仿宋_GB2312" w:hint="eastAsia"/>
          <w:kern w:val="2"/>
          <w:lang w:eastAsia="zh-CN"/>
        </w:rPr>
        <w:t>分，自评得分</w:t>
      </w:r>
      <w:r w:rsidRPr="001731E6">
        <w:rPr>
          <w:rFonts w:ascii="Times New Roman" w:eastAsia="仿宋_GB2312" w:hAnsi="Times New Roman" w:cs="仿宋_GB2312" w:hint="eastAsia"/>
          <w:kern w:val="2"/>
          <w:lang w:eastAsia="zh-CN"/>
        </w:rPr>
        <w:t>10</w:t>
      </w:r>
      <w:r w:rsidRPr="001731E6">
        <w:rPr>
          <w:rFonts w:ascii="Times New Roman" w:eastAsia="仿宋_GB2312" w:hAnsi="Times New Roman" w:cs="仿宋_GB2312" w:hint="eastAsia"/>
          <w:kern w:val="2"/>
          <w:lang w:eastAsia="zh-CN"/>
        </w:rPr>
        <w:t>分）</w:t>
      </w:r>
    </w:p>
    <w:p w14:paraId="1D4DA6F8" w14:textId="77777777" w:rsidR="001731E6" w:rsidRPr="001731E6" w:rsidRDefault="001731E6" w:rsidP="0095762E">
      <w:pPr>
        <w:pStyle w:val="a3"/>
        <w:spacing w:line="560" w:lineRule="exact"/>
        <w:ind w:firstLineChars="200" w:firstLine="640"/>
        <w:jc w:val="both"/>
        <w:rPr>
          <w:rFonts w:ascii="Times New Roman" w:eastAsia="仿宋_GB2312" w:hAnsi="Times New Roman" w:cs="仿宋_GB2312"/>
          <w:kern w:val="2"/>
          <w:lang w:eastAsia="zh-CN"/>
        </w:rPr>
      </w:pPr>
      <w:r w:rsidRPr="001731E6">
        <w:rPr>
          <w:rFonts w:ascii="Times New Roman" w:eastAsia="仿宋_GB2312" w:hAnsi="Times New Roman" w:cs="仿宋_GB2312" w:hint="eastAsia"/>
          <w:kern w:val="2"/>
          <w:lang w:eastAsia="zh-CN"/>
        </w:rPr>
        <w:lastRenderedPageBreak/>
        <w:t>再处理后的污水达到国家一级</w:t>
      </w:r>
      <w:r w:rsidRPr="001731E6">
        <w:rPr>
          <w:rFonts w:ascii="Times New Roman" w:eastAsia="仿宋_GB2312" w:hAnsi="Times New Roman" w:cs="仿宋_GB2312" w:hint="eastAsia"/>
          <w:kern w:val="2"/>
          <w:lang w:eastAsia="zh-CN"/>
        </w:rPr>
        <w:t>A</w:t>
      </w:r>
      <w:r w:rsidRPr="001731E6">
        <w:rPr>
          <w:rFonts w:ascii="Times New Roman" w:eastAsia="仿宋_GB2312" w:hAnsi="Times New Roman" w:cs="仿宋_GB2312" w:hint="eastAsia"/>
          <w:kern w:val="2"/>
          <w:lang w:eastAsia="zh-CN"/>
        </w:rPr>
        <w:t>标准，回水再利用，可直接用于园林绿化、消防用水、市政建设、道路清洗、公共卫生间冲洗、生态景观等方面，有效保护环境，促进我县旅游事业的发展。</w:t>
      </w:r>
    </w:p>
    <w:p w14:paraId="470B4A5D" w14:textId="77777777" w:rsidR="001731E6" w:rsidRPr="001731E6" w:rsidRDefault="001731E6" w:rsidP="0095762E">
      <w:pPr>
        <w:pStyle w:val="a3"/>
        <w:spacing w:line="560" w:lineRule="exact"/>
        <w:ind w:firstLineChars="200" w:firstLine="640"/>
        <w:jc w:val="both"/>
        <w:rPr>
          <w:rFonts w:ascii="Times New Roman" w:eastAsia="仿宋_GB2312" w:hAnsi="Times New Roman" w:cs="仿宋_GB2312"/>
          <w:kern w:val="2"/>
          <w:lang w:eastAsia="zh-CN"/>
        </w:rPr>
      </w:pPr>
      <w:r w:rsidRPr="001731E6">
        <w:rPr>
          <w:rFonts w:ascii="Times New Roman" w:eastAsia="仿宋_GB2312" w:hAnsi="Times New Roman" w:cs="仿宋_GB2312" w:hint="eastAsia"/>
          <w:kern w:val="2"/>
          <w:lang w:eastAsia="zh-CN"/>
        </w:rPr>
        <w:t>④可持续影响指标（分值</w:t>
      </w:r>
      <w:r w:rsidRPr="001731E6">
        <w:rPr>
          <w:rFonts w:ascii="Times New Roman" w:eastAsia="仿宋_GB2312" w:hAnsi="Times New Roman" w:cs="仿宋_GB2312" w:hint="eastAsia"/>
          <w:kern w:val="2"/>
          <w:lang w:eastAsia="zh-CN"/>
        </w:rPr>
        <w:t>10</w:t>
      </w:r>
      <w:r w:rsidRPr="001731E6">
        <w:rPr>
          <w:rFonts w:ascii="Times New Roman" w:eastAsia="仿宋_GB2312" w:hAnsi="Times New Roman" w:cs="仿宋_GB2312" w:hint="eastAsia"/>
          <w:kern w:val="2"/>
          <w:lang w:eastAsia="zh-CN"/>
        </w:rPr>
        <w:t>分，自评得分</w:t>
      </w:r>
      <w:r w:rsidRPr="001731E6">
        <w:rPr>
          <w:rFonts w:ascii="Times New Roman" w:eastAsia="仿宋_GB2312" w:hAnsi="Times New Roman" w:cs="仿宋_GB2312" w:hint="eastAsia"/>
          <w:kern w:val="2"/>
          <w:lang w:eastAsia="zh-CN"/>
        </w:rPr>
        <w:t>10</w:t>
      </w:r>
      <w:r w:rsidRPr="001731E6">
        <w:rPr>
          <w:rFonts w:ascii="Times New Roman" w:eastAsia="仿宋_GB2312" w:hAnsi="Times New Roman" w:cs="仿宋_GB2312" w:hint="eastAsia"/>
          <w:kern w:val="2"/>
          <w:lang w:eastAsia="zh-CN"/>
        </w:rPr>
        <w:t>分）</w:t>
      </w:r>
    </w:p>
    <w:p w14:paraId="1730BC90" w14:textId="77777777" w:rsidR="001731E6" w:rsidRPr="001731E6" w:rsidRDefault="001731E6" w:rsidP="0095762E">
      <w:pPr>
        <w:pStyle w:val="a3"/>
        <w:spacing w:line="560" w:lineRule="exact"/>
        <w:ind w:firstLineChars="200" w:firstLine="640"/>
        <w:jc w:val="both"/>
        <w:rPr>
          <w:rFonts w:ascii="Times New Roman" w:eastAsia="仿宋_GB2312" w:hAnsi="Times New Roman" w:cs="仿宋_GB2312"/>
          <w:kern w:val="2"/>
          <w:lang w:eastAsia="zh-CN"/>
        </w:rPr>
      </w:pPr>
      <w:r w:rsidRPr="001731E6">
        <w:rPr>
          <w:rFonts w:ascii="Times New Roman" w:eastAsia="仿宋_GB2312" w:hAnsi="Times New Roman" w:cs="仿宋_GB2312" w:hint="eastAsia"/>
          <w:kern w:val="2"/>
          <w:lang w:eastAsia="zh-CN"/>
        </w:rPr>
        <w:t>高效利用水资源，水资源循环再利用能力可持续。</w:t>
      </w:r>
    </w:p>
    <w:p w14:paraId="43BE8D92" w14:textId="4F9F54F2" w:rsidR="001731E6" w:rsidRPr="001731E6" w:rsidRDefault="001731E6" w:rsidP="0095762E">
      <w:pPr>
        <w:pStyle w:val="a3"/>
        <w:spacing w:line="560" w:lineRule="exact"/>
        <w:ind w:firstLineChars="200" w:firstLine="640"/>
        <w:jc w:val="both"/>
        <w:rPr>
          <w:rFonts w:ascii="Times New Roman" w:eastAsia="仿宋_GB2312" w:hAnsi="Times New Roman" w:cs="仿宋_GB2312"/>
          <w:kern w:val="2"/>
          <w:lang w:eastAsia="zh-CN"/>
        </w:rPr>
      </w:pPr>
      <w:r w:rsidRPr="001731E6">
        <w:rPr>
          <w:rFonts w:ascii="Times New Roman" w:eastAsia="仿宋_GB2312" w:hAnsi="Times New Roman" w:cs="仿宋_GB2312" w:hint="eastAsia"/>
          <w:kern w:val="2"/>
          <w:lang w:eastAsia="zh-CN"/>
        </w:rPr>
        <w:t>（</w:t>
      </w:r>
      <w:r>
        <w:rPr>
          <w:rFonts w:ascii="Times New Roman" w:eastAsia="仿宋_GB2312" w:hAnsi="Times New Roman" w:cs="仿宋_GB2312" w:hint="eastAsia"/>
          <w:kern w:val="2"/>
          <w:lang w:eastAsia="zh-CN"/>
        </w:rPr>
        <w:t>4</w:t>
      </w:r>
      <w:r w:rsidRPr="001731E6">
        <w:rPr>
          <w:rFonts w:ascii="Times New Roman" w:eastAsia="仿宋_GB2312" w:hAnsi="Times New Roman" w:cs="仿宋_GB2312" w:hint="eastAsia"/>
          <w:kern w:val="2"/>
          <w:lang w:eastAsia="zh-CN"/>
        </w:rPr>
        <w:t>）满意度指标（计</w:t>
      </w:r>
      <w:r w:rsidRPr="001731E6">
        <w:rPr>
          <w:rFonts w:ascii="Times New Roman" w:eastAsia="仿宋_GB2312" w:hAnsi="Times New Roman" w:cs="仿宋_GB2312" w:hint="eastAsia"/>
          <w:kern w:val="2"/>
          <w:lang w:eastAsia="zh-CN"/>
        </w:rPr>
        <w:t>10</w:t>
      </w:r>
      <w:r w:rsidRPr="001731E6">
        <w:rPr>
          <w:rFonts w:ascii="Times New Roman" w:eastAsia="仿宋_GB2312" w:hAnsi="Times New Roman" w:cs="仿宋_GB2312" w:hint="eastAsia"/>
          <w:kern w:val="2"/>
          <w:lang w:eastAsia="zh-CN"/>
        </w:rPr>
        <w:t>分，自评得分</w:t>
      </w:r>
      <w:r w:rsidRPr="001731E6">
        <w:rPr>
          <w:rFonts w:ascii="Times New Roman" w:eastAsia="仿宋_GB2312" w:hAnsi="Times New Roman" w:cs="仿宋_GB2312" w:hint="eastAsia"/>
          <w:kern w:val="2"/>
          <w:lang w:eastAsia="zh-CN"/>
        </w:rPr>
        <w:t>10</w:t>
      </w:r>
      <w:r w:rsidRPr="001731E6">
        <w:rPr>
          <w:rFonts w:ascii="Times New Roman" w:eastAsia="仿宋_GB2312" w:hAnsi="Times New Roman" w:cs="仿宋_GB2312" w:hint="eastAsia"/>
          <w:kern w:val="2"/>
          <w:lang w:eastAsia="zh-CN"/>
        </w:rPr>
        <w:t>分）</w:t>
      </w:r>
    </w:p>
    <w:p w14:paraId="1A54B94B" w14:textId="77777777" w:rsidR="001731E6" w:rsidRDefault="001731E6" w:rsidP="0095762E">
      <w:pPr>
        <w:pStyle w:val="a3"/>
        <w:spacing w:line="560" w:lineRule="exact"/>
        <w:ind w:firstLineChars="200" w:firstLine="640"/>
        <w:jc w:val="both"/>
        <w:rPr>
          <w:rFonts w:ascii="Times New Roman" w:eastAsia="仿宋_GB2312" w:hAnsi="Times New Roman" w:cs="仿宋_GB2312"/>
          <w:kern w:val="2"/>
          <w:lang w:eastAsia="zh-CN"/>
        </w:rPr>
      </w:pPr>
      <w:r w:rsidRPr="001731E6">
        <w:rPr>
          <w:rFonts w:ascii="Times New Roman" w:eastAsia="仿宋_GB2312" w:hAnsi="Times New Roman" w:cs="仿宋_GB2312" w:hint="eastAsia"/>
          <w:kern w:val="2"/>
          <w:lang w:eastAsia="zh-CN"/>
        </w:rPr>
        <w:t>集镇群众满意度与园区企业满意度均达到</w:t>
      </w:r>
      <w:r w:rsidRPr="001731E6">
        <w:rPr>
          <w:rFonts w:ascii="Times New Roman" w:eastAsia="仿宋_GB2312" w:hAnsi="Times New Roman" w:cs="仿宋_GB2312" w:hint="eastAsia"/>
          <w:kern w:val="2"/>
          <w:lang w:eastAsia="zh-CN"/>
        </w:rPr>
        <w:t>95%</w:t>
      </w:r>
      <w:r w:rsidRPr="001731E6">
        <w:rPr>
          <w:rFonts w:ascii="Times New Roman" w:eastAsia="仿宋_GB2312" w:hAnsi="Times New Roman" w:cs="仿宋_GB2312" w:hint="eastAsia"/>
          <w:kern w:val="2"/>
          <w:lang w:eastAsia="zh-CN"/>
        </w:rPr>
        <w:t>以上。</w:t>
      </w:r>
    </w:p>
    <w:p w14:paraId="3A780AEF" w14:textId="7679FBD8" w:rsidR="00A92DF4" w:rsidRDefault="007E49DC" w:rsidP="0095762E">
      <w:pPr>
        <w:pStyle w:val="a3"/>
        <w:spacing w:line="560" w:lineRule="exact"/>
        <w:ind w:firstLineChars="200" w:firstLine="640"/>
        <w:jc w:val="both"/>
        <w:rPr>
          <w:rFonts w:ascii="黑体" w:eastAsia="黑体" w:cs="黑体" w:hint="eastAsia"/>
          <w:lang w:eastAsia="zh-CN"/>
        </w:rPr>
      </w:pPr>
      <w:r>
        <w:rPr>
          <w:rFonts w:ascii="黑体" w:eastAsia="黑体" w:cs="黑体" w:hint="eastAsia"/>
          <w:lang w:eastAsia="zh-CN"/>
        </w:rPr>
        <w:t>五</w:t>
      </w:r>
      <w:r w:rsidRPr="009864C2">
        <w:rPr>
          <w:rFonts w:ascii="黑体" w:eastAsia="黑体" w:cs="黑体" w:hint="eastAsia"/>
          <w:lang w:eastAsia="zh-CN"/>
        </w:rPr>
        <w:t>、存在的问题及原因分析</w:t>
      </w:r>
    </w:p>
    <w:p w14:paraId="60B8BB8E" w14:textId="29E8937B" w:rsidR="00396335" w:rsidRDefault="00396335" w:rsidP="0095762E">
      <w:pPr>
        <w:pStyle w:val="a3"/>
        <w:spacing w:line="560" w:lineRule="exact"/>
        <w:ind w:firstLineChars="200" w:firstLine="640"/>
        <w:jc w:val="both"/>
        <w:rPr>
          <w:rFonts w:ascii="黑体" w:eastAsia="黑体" w:cs="黑体" w:hint="eastAsia"/>
          <w:lang w:eastAsia="zh-CN"/>
        </w:rPr>
      </w:pPr>
      <w:r w:rsidRPr="00396335">
        <w:rPr>
          <w:rFonts w:ascii="仿宋_GB2312" w:eastAsia="仿宋_GB2312" w:cs="Times New Roman" w:hint="eastAsia"/>
          <w:lang w:eastAsia="zh-CN"/>
        </w:rPr>
        <w:t>项目建设单位未将项目绩效目标细化成绩效指标，</w:t>
      </w:r>
      <w:r>
        <w:rPr>
          <w:rFonts w:ascii="仿宋_GB2312" w:eastAsia="仿宋_GB2312" w:cs="Times New Roman" w:hint="eastAsia"/>
          <w:lang w:eastAsia="zh-CN"/>
        </w:rPr>
        <w:t>项目</w:t>
      </w:r>
      <w:r w:rsidRPr="00396335">
        <w:rPr>
          <w:rFonts w:ascii="仿宋_GB2312" w:eastAsia="仿宋_GB2312" w:cs="Times New Roman" w:hint="eastAsia"/>
          <w:lang w:eastAsia="zh-CN"/>
        </w:rPr>
        <w:t>实施过程情况及项目运行产生的经济效益、生态效益等无法通过具体的指标进行衡量。</w:t>
      </w:r>
    </w:p>
    <w:p w14:paraId="2A48549B" w14:textId="3A9E29DC" w:rsidR="00A92DF4" w:rsidRPr="009864C2" w:rsidRDefault="007E49DC" w:rsidP="0095762E">
      <w:pPr>
        <w:pStyle w:val="a3"/>
        <w:spacing w:line="560" w:lineRule="exact"/>
        <w:ind w:firstLineChars="200" w:firstLine="640"/>
        <w:jc w:val="both"/>
        <w:rPr>
          <w:rFonts w:ascii="黑体" w:eastAsia="黑体" w:cs="Times New Roman" w:hint="eastAsia"/>
          <w:lang w:eastAsia="zh-CN"/>
        </w:rPr>
      </w:pPr>
      <w:r>
        <w:rPr>
          <w:rFonts w:ascii="黑体" w:eastAsia="黑体" w:cs="黑体" w:hint="eastAsia"/>
          <w:lang w:eastAsia="zh-CN"/>
        </w:rPr>
        <w:t>六</w:t>
      </w:r>
      <w:r w:rsidRPr="009864C2">
        <w:rPr>
          <w:rFonts w:ascii="黑体" w:eastAsia="黑体" w:cs="黑体" w:hint="eastAsia"/>
          <w:lang w:eastAsia="zh-CN"/>
        </w:rPr>
        <w:t>、有关建议</w:t>
      </w:r>
    </w:p>
    <w:p w14:paraId="3E85AF6E" w14:textId="738DF23A" w:rsidR="0095762E" w:rsidRPr="0095762E" w:rsidRDefault="0095762E" w:rsidP="0095762E">
      <w:pPr>
        <w:pStyle w:val="a3"/>
        <w:spacing w:line="560" w:lineRule="exact"/>
        <w:ind w:firstLineChars="200" w:firstLine="640"/>
        <w:jc w:val="both"/>
        <w:rPr>
          <w:rFonts w:ascii="仿宋_GB2312" w:eastAsia="仿宋_GB2312" w:hAnsi="Times New Roman" w:cs="仿宋_GB2312"/>
          <w:kern w:val="2"/>
          <w:lang w:eastAsia="zh-CN"/>
        </w:rPr>
      </w:pPr>
      <w:r>
        <w:rPr>
          <w:rFonts w:ascii="仿宋_GB2312" w:eastAsia="仿宋_GB2312" w:hAnsi="Times New Roman" w:cs="仿宋_GB2312" w:hint="eastAsia"/>
          <w:kern w:val="2"/>
          <w:lang w:eastAsia="zh-CN"/>
        </w:rPr>
        <w:t>（一</w:t>
      </w:r>
      <w:r w:rsidRPr="0095762E">
        <w:rPr>
          <w:rFonts w:ascii="仿宋_GB2312" w:eastAsia="仿宋_GB2312" w:hAnsi="Times New Roman" w:cs="仿宋_GB2312" w:hint="eastAsia"/>
          <w:kern w:val="2"/>
          <w:lang w:eastAsia="zh-CN"/>
        </w:rPr>
        <w:t>）加强项目全过程监管</w:t>
      </w:r>
    </w:p>
    <w:p w14:paraId="29A7D41F" w14:textId="39FD708F" w:rsidR="0095762E" w:rsidRPr="0095762E" w:rsidRDefault="0095762E" w:rsidP="0095762E">
      <w:pPr>
        <w:pStyle w:val="a3"/>
        <w:spacing w:line="560" w:lineRule="exact"/>
        <w:ind w:firstLineChars="200" w:firstLine="640"/>
        <w:jc w:val="both"/>
        <w:rPr>
          <w:rFonts w:ascii="仿宋_GB2312" w:eastAsia="仿宋_GB2312" w:hAnsi="Times New Roman" w:cs="仿宋_GB2312"/>
          <w:kern w:val="2"/>
          <w:lang w:eastAsia="zh-CN"/>
        </w:rPr>
      </w:pPr>
      <w:r w:rsidRPr="0095762E">
        <w:rPr>
          <w:rFonts w:ascii="仿宋_GB2312" w:eastAsia="仿宋_GB2312" w:hAnsi="Times New Roman" w:cs="仿宋_GB2312" w:hint="eastAsia"/>
          <w:kern w:val="2"/>
          <w:lang w:eastAsia="zh-CN"/>
        </w:rPr>
        <w:t>在今后的项目实施过程中,严格执行政府投资项目有关规范要求,一要科学论证项目的可行性,二要强化前期手续完备性的认识,三要加强专项债券资金偿付风险管控，四要加强项目全过程管理,尤其要施工过程监管,确保工程质量和建设进度。</w:t>
      </w:r>
    </w:p>
    <w:p w14:paraId="2681814E" w14:textId="77777777" w:rsidR="0095762E" w:rsidRPr="0095762E" w:rsidRDefault="0095762E" w:rsidP="0095762E">
      <w:pPr>
        <w:pStyle w:val="a3"/>
        <w:spacing w:line="560" w:lineRule="exact"/>
        <w:ind w:firstLineChars="200" w:firstLine="640"/>
        <w:jc w:val="both"/>
        <w:rPr>
          <w:rFonts w:ascii="仿宋_GB2312" w:eastAsia="仿宋_GB2312" w:hAnsi="Times New Roman" w:cs="仿宋_GB2312"/>
          <w:kern w:val="2"/>
          <w:lang w:eastAsia="zh-CN"/>
        </w:rPr>
      </w:pPr>
      <w:r w:rsidRPr="0095762E">
        <w:rPr>
          <w:rFonts w:ascii="仿宋_GB2312" w:eastAsia="仿宋_GB2312" w:hAnsi="Times New Roman" w:cs="仿宋_GB2312" w:hint="eastAsia"/>
          <w:kern w:val="2"/>
          <w:lang w:eastAsia="zh-CN"/>
        </w:rPr>
        <w:t>（二）强化预算编制成效。</w:t>
      </w:r>
    </w:p>
    <w:p w14:paraId="514A5138" w14:textId="77777777" w:rsidR="0095762E" w:rsidRPr="0095762E" w:rsidRDefault="0095762E" w:rsidP="0095762E">
      <w:pPr>
        <w:pStyle w:val="a3"/>
        <w:spacing w:line="560" w:lineRule="exact"/>
        <w:ind w:firstLineChars="200" w:firstLine="640"/>
        <w:jc w:val="both"/>
        <w:rPr>
          <w:rFonts w:ascii="仿宋_GB2312" w:eastAsia="仿宋_GB2312" w:hAnsi="Times New Roman" w:cs="仿宋_GB2312"/>
          <w:kern w:val="2"/>
          <w:lang w:eastAsia="zh-CN"/>
        </w:rPr>
      </w:pPr>
      <w:r w:rsidRPr="0095762E">
        <w:rPr>
          <w:rFonts w:ascii="仿宋_GB2312" w:eastAsia="仿宋_GB2312" w:hAnsi="Times New Roman" w:cs="仿宋_GB2312" w:hint="eastAsia"/>
          <w:kern w:val="2"/>
          <w:lang w:eastAsia="zh-CN"/>
        </w:rPr>
        <w:t>要加强预算编制的科学性、严谨性，提高立项前评价力度，开展预算项目绩效前评估工作。强化项目的操作规范，压实项目主体责任，合理控制项目成本。</w:t>
      </w:r>
    </w:p>
    <w:p w14:paraId="2B1AC0EA" w14:textId="77777777" w:rsidR="0095762E" w:rsidRPr="0095762E" w:rsidRDefault="0095762E" w:rsidP="0095762E">
      <w:pPr>
        <w:pStyle w:val="a3"/>
        <w:spacing w:line="560" w:lineRule="exact"/>
        <w:ind w:firstLineChars="200" w:firstLine="640"/>
        <w:jc w:val="both"/>
        <w:rPr>
          <w:rFonts w:ascii="仿宋_GB2312" w:eastAsia="仿宋_GB2312" w:hAnsi="Times New Roman" w:cs="仿宋_GB2312"/>
          <w:kern w:val="2"/>
          <w:lang w:eastAsia="zh-CN"/>
        </w:rPr>
      </w:pPr>
      <w:r w:rsidRPr="0095762E">
        <w:rPr>
          <w:rFonts w:ascii="仿宋_GB2312" w:eastAsia="仿宋_GB2312" w:hAnsi="Times New Roman" w:cs="仿宋_GB2312" w:hint="eastAsia"/>
          <w:kern w:val="2"/>
          <w:lang w:eastAsia="zh-CN"/>
        </w:rPr>
        <w:lastRenderedPageBreak/>
        <w:t>（三）强化绩效意识。</w:t>
      </w:r>
    </w:p>
    <w:p w14:paraId="3C67963E" w14:textId="4AD3FD1C" w:rsidR="0095762E" w:rsidRPr="0095762E" w:rsidRDefault="0095762E" w:rsidP="0095762E">
      <w:pPr>
        <w:pStyle w:val="a3"/>
        <w:spacing w:line="560" w:lineRule="exact"/>
        <w:ind w:firstLineChars="200" w:firstLine="640"/>
        <w:jc w:val="both"/>
        <w:rPr>
          <w:rFonts w:ascii="仿宋_GB2312" w:eastAsia="仿宋_GB2312" w:hAnsi="Times New Roman" w:cs="仿宋_GB2312"/>
          <w:kern w:val="2"/>
          <w:lang w:eastAsia="zh-CN"/>
        </w:rPr>
      </w:pPr>
      <w:r w:rsidRPr="0095762E">
        <w:rPr>
          <w:rFonts w:ascii="仿宋_GB2312" w:eastAsia="仿宋_GB2312" w:hAnsi="Times New Roman" w:cs="仿宋_GB2312" w:hint="eastAsia"/>
          <w:kern w:val="2"/>
          <w:lang w:eastAsia="zh-CN"/>
        </w:rPr>
        <w:t>要充分学习消化《地方政府专项债券项目资金绩效管理办法》相关规定，强化绩效意识，为开展项目建成后运营的绩效管理工作打下基础。要设置建设及收益目标，合理分解指标，将项目绩效目标细化分解为具体绩效指标，使得绩效目标能够通过清晰、可衡量指标</w:t>
      </w:r>
      <w:proofErr w:type="gramStart"/>
      <w:r w:rsidRPr="0095762E">
        <w:rPr>
          <w:rFonts w:ascii="仿宋_GB2312" w:eastAsia="仿宋_GB2312" w:hAnsi="Times New Roman" w:cs="仿宋_GB2312" w:hint="eastAsia"/>
          <w:kern w:val="2"/>
          <w:lang w:eastAsia="zh-CN"/>
        </w:rPr>
        <w:t>值予以</w:t>
      </w:r>
      <w:proofErr w:type="gramEnd"/>
      <w:r w:rsidRPr="0095762E">
        <w:rPr>
          <w:rFonts w:ascii="仿宋_GB2312" w:eastAsia="仿宋_GB2312" w:hAnsi="Times New Roman" w:cs="仿宋_GB2312" w:hint="eastAsia"/>
          <w:kern w:val="2"/>
          <w:lang w:eastAsia="zh-CN"/>
        </w:rPr>
        <w:t>体现，并按要求落实到位，并定期不定期地开展项目的</w:t>
      </w:r>
      <w:proofErr w:type="gramStart"/>
      <w:r w:rsidRPr="0095762E">
        <w:rPr>
          <w:rFonts w:ascii="仿宋_GB2312" w:eastAsia="仿宋_GB2312" w:hAnsi="Times New Roman" w:cs="仿宋_GB2312" w:hint="eastAsia"/>
          <w:kern w:val="2"/>
          <w:lang w:eastAsia="zh-CN"/>
        </w:rPr>
        <w:t>自评价</w:t>
      </w:r>
      <w:proofErr w:type="gramEnd"/>
      <w:r w:rsidRPr="0095762E">
        <w:rPr>
          <w:rFonts w:ascii="仿宋_GB2312" w:eastAsia="仿宋_GB2312" w:hAnsi="Times New Roman" w:cs="仿宋_GB2312" w:hint="eastAsia"/>
          <w:kern w:val="2"/>
          <w:lang w:eastAsia="zh-CN"/>
        </w:rPr>
        <w:t>工作,确保项目建成后持续稳定地发挥效益。</w:t>
      </w:r>
    </w:p>
    <w:p w14:paraId="51CE7457" w14:textId="77777777" w:rsidR="00A92DF4" w:rsidRDefault="00A92DF4" w:rsidP="0095762E">
      <w:pPr>
        <w:spacing w:line="560" w:lineRule="exact"/>
        <w:rPr>
          <w:rFonts w:cs="Times New Roman"/>
          <w:sz w:val="32"/>
          <w:szCs w:val="32"/>
        </w:rPr>
      </w:pPr>
    </w:p>
    <w:p w14:paraId="7E422598" w14:textId="77777777" w:rsidR="00E27AA8" w:rsidRDefault="00E27AA8" w:rsidP="0095762E">
      <w:pPr>
        <w:spacing w:line="560" w:lineRule="exact"/>
        <w:rPr>
          <w:rFonts w:cs="Times New Roman"/>
          <w:sz w:val="32"/>
          <w:szCs w:val="32"/>
        </w:rPr>
      </w:pPr>
    </w:p>
    <w:p w14:paraId="580BE2CF" w14:textId="77777777" w:rsidR="00E27AA8" w:rsidRDefault="00E27AA8" w:rsidP="0095762E">
      <w:pPr>
        <w:spacing w:line="560" w:lineRule="exact"/>
        <w:rPr>
          <w:rFonts w:cs="Times New Roman"/>
          <w:sz w:val="32"/>
          <w:szCs w:val="32"/>
        </w:rPr>
      </w:pPr>
    </w:p>
    <w:p w14:paraId="66A88C43" w14:textId="77777777" w:rsidR="00E27AA8" w:rsidRDefault="00E27AA8" w:rsidP="0095762E">
      <w:pPr>
        <w:spacing w:line="560" w:lineRule="exact"/>
        <w:rPr>
          <w:rFonts w:cs="Times New Roman"/>
          <w:sz w:val="32"/>
          <w:szCs w:val="32"/>
        </w:rPr>
      </w:pPr>
    </w:p>
    <w:p w14:paraId="192FEB20" w14:textId="2ECE9A0D" w:rsidR="00E27AA8" w:rsidRDefault="00E27AA8" w:rsidP="00E27AA8">
      <w:pPr>
        <w:spacing w:line="560" w:lineRule="exact"/>
        <w:jc w:val="center"/>
        <w:rPr>
          <w:rFonts w:ascii="仿宋_GB2312" w:eastAsia="仿宋_GB2312" w:cs="Times New Roman"/>
          <w:sz w:val="32"/>
          <w:szCs w:val="32"/>
        </w:rPr>
      </w:pPr>
      <w:r>
        <w:rPr>
          <w:rFonts w:cs="Times New Roman" w:hint="eastAsia"/>
          <w:sz w:val="32"/>
          <w:szCs w:val="32"/>
        </w:rPr>
        <w:t xml:space="preserve">              </w:t>
      </w:r>
      <w:r w:rsidRPr="00E27AA8">
        <w:rPr>
          <w:rFonts w:ascii="仿宋_GB2312" w:eastAsia="仿宋_GB2312" w:cs="Times New Roman" w:hint="eastAsia"/>
          <w:sz w:val="32"/>
          <w:szCs w:val="32"/>
        </w:rPr>
        <w:t>南华镇人民政府</w:t>
      </w:r>
    </w:p>
    <w:p w14:paraId="506B63B5" w14:textId="77D1EECF" w:rsidR="00E27AA8" w:rsidRDefault="00E27AA8" w:rsidP="00E27AA8">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t xml:space="preserve">               年     月    日</w:t>
      </w:r>
    </w:p>
    <w:p w14:paraId="05D47814" w14:textId="77777777" w:rsidR="00E27AA8" w:rsidRDefault="00E27AA8" w:rsidP="00E27AA8">
      <w:pPr>
        <w:spacing w:line="560" w:lineRule="exact"/>
        <w:jc w:val="center"/>
        <w:rPr>
          <w:rFonts w:ascii="仿宋_GB2312" w:eastAsia="仿宋_GB2312" w:cs="Times New Roman"/>
          <w:sz w:val="32"/>
          <w:szCs w:val="32"/>
        </w:rPr>
      </w:pPr>
    </w:p>
    <w:p w14:paraId="45048733" w14:textId="3E0AB35D" w:rsidR="00E27AA8" w:rsidRPr="00E27AA8" w:rsidRDefault="00E27AA8" w:rsidP="00E27AA8">
      <w:pPr>
        <w:pStyle w:val="a3"/>
        <w:rPr>
          <w:rFonts w:hint="eastAsia"/>
          <w:lang w:eastAsia="zh-CN"/>
        </w:rPr>
        <w:sectPr w:rsidR="00E27AA8" w:rsidRPr="00E27AA8">
          <w:pgSz w:w="11910" w:h="16840"/>
          <w:pgMar w:top="2098" w:right="1588" w:bottom="1985" w:left="1588" w:header="0" w:footer="1134" w:gutter="0"/>
          <w:cols w:space="720"/>
        </w:sectPr>
      </w:pPr>
      <w:r>
        <w:rPr>
          <w:rFonts w:hint="eastAsia"/>
          <w:lang w:eastAsia="zh-CN"/>
        </w:rPr>
        <w:t xml:space="preserve">      </w:t>
      </w:r>
    </w:p>
    <w:tbl>
      <w:tblPr>
        <w:tblW w:w="14119" w:type="dxa"/>
        <w:tblInd w:w="-106" w:type="dxa"/>
        <w:tblLayout w:type="fixed"/>
        <w:tblLook w:val="04A0" w:firstRow="1" w:lastRow="0" w:firstColumn="1" w:lastColumn="0" w:noHBand="0" w:noVBand="1"/>
      </w:tblPr>
      <w:tblGrid>
        <w:gridCol w:w="1429"/>
        <w:gridCol w:w="1333"/>
        <w:gridCol w:w="1333"/>
        <w:gridCol w:w="1333"/>
        <w:gridCol w:w="1124"/>
        <w:gridCol w:w="1638"/>
        <w:gridCol w:w="1638"/>
        <w:gridCol w:w="914"/>
        <w:gridCol w:w="1124"/>
        <w:gridCol w:w="1124"/>
        <w:gridCol w:w="1129"/>
      </w:tblGrid>
      <w:tr w:rsidR="00A92DF4" w:rsidRPr="009864C2" w14:paraId="3EC15E14" w14:textId="77777777">
        <w:trPr>
          <w:trHeight w:val="857"/>
        </w:trPr>
        <w:tc>
          <w:tcPr>
            <w:tcW w:w="14119" w:type="dxa"/>
            <w:gridSpan w:val="11"/>
            <w:tcBorders>
              <w:top w:val="nil"/>
              <w:left w:val="nil"/>
              <w:bottom w:val="nil"/>
              <w:right w:val="nil"/>
            </w:tcBorders>
            <w:vAlign w:val="center"/>
          </w:tcPr>
          <w:p w14:paraId="59C391E8" w14:textId="77777777" w:rsidR="00A92DF4" w:rsidRPr="009864C2" w:rsidRDefault="00000000" w:rsidP="0095762E">
            <w:pPr>
              <w:widowControl/>
              <w:spacing w:line="560" w:lineRule="exact"/>
              <w:rPr>
                <w:rFonts w:ascii="仿宋_GB2312" w:eastAsia="仿宋_GB2312" w:hAnsi="黑体" w:cs="仿宋_GB2312" w:hint="eastAsia"/>
                <w:sz w:val="32"/>
                <w:szCs w:val="32"/>
              </w:rPr>
            </w:pPr>
            <w:r w:rsidRPr="009864C2">
              <w:rPr>
                <w:rFonts w:ascii="仿宋_GB2312" w:eastAsia="仿宋_GB2312" w:hAnsi="黑体" w:cs="仿宋_GB2312" w:hint="eastAsia"/>
                <w:sz w:val="32"/>
                <w:szCs w:val="32"/>
              </w:rPr>
              <w:lastRenderedPageBreak/>
              <w:t>附表</w:t>
            </w:r>
            <w:r w:rsidRPr="009864C2">
              <w:rPr>
                <w:rFonts w:ascii="仿宋_GB2312" w:eastAsia="仿宋_GB2312" w:hAnsi="黑体" w:cs="仿宋_GB2312"/>
                <w:sz w:val="32"/>
                <w:szCs w:val="32"/>
              </w:rPr>
              <w:t>1</w:t>
            </w:r>
          </w:p>
        </w:tc>
      </w:tr>
      <w:tr w:rsidR="00A92DF4" w:rsidRPr="009864C2" w14:paraId="72C6118C" w14:textId="77777777">
        <w:trPr>
          <w:trHeight w:val="2286"/>
        </w:trPr>
        <w:tc>
          <w:tcPr>
            <w:tcW w:w="14119" w:type="dxa"/>
            <w:gridSpan w:val="11"/>
            <w:tcBorders>
              <w:top w:val="nil"/>
              <w:left w:val="nil"/>
              <w:bottom w:val="nil"/>
              <w:right w:val="nil"/>
            </w:tcBorders>
            <w:vAlign w:val="center"/>
          </w:tcPr>
          <w:p w14:paraId="1B42F537" w14:textId="77777777" w:rsidR="00A92DF4" w:rsidRPr="009864C2" w:rsidRDefault="00000000" w:rsidP="0095762E">
            <w:pPr>
              <w:widowControl/>
              <w:spacing w:line="560" w:lineRule="exact"/>
              <w:rPr>
                <w:rFonts w:ascii="方正小标宋简体" w:eastAsia="方正小标宋简体" w:cs="Times New Roman"/>
                <w:sz w:val="32"/>
                <w:szCs w:val="32"/>
              </w:rPr>
            </w:pPr>
            <w:r w:rsidRPr="009864C2">
              <w:rPr>
                <w:rFonts w:ascii="方正小标宋简体" w:eastAsia="方正小标宋简体" w:cs="方正小标宋简体" w:hint="eastAsia"/>
                <w:sz w:val="32"/>
                <w:szCs w:val="32"/>
              </w:rPr>
              <w:t>县级项目支出绩效评价评分表（参考模板）</w:t>
            </w:r>
          </w:p>
        </w:tc>
      </w:tr>
      <w:tr w:rsidR="00A92DF4" w:rsidRPr="009864C2" w14:paraId="09B0F471" w14:textId="77777777">
        <w:trPr>
          <w:trHeight w:val="1143"/>
        </w:trPr>
        <w:tc>
          <w:tcPr>
            <w:tcW w:w="14119" w:type="dxa"/>
            <w:gridSpan w:val="11"/>
            <w:tcBorders>
              <w:top w:val="nil"/>
              <w:left w:val="nil"/>
              <w:bottom w:val="nil"/>
              <w:right w:val="nil"/>
            </w:tcBorders>
            <w:vAlign w:val="center"/>
          </w:tcPr>
          <w:p w14:paraId="339C2E82" w14:textId="77777777" w:rsidR="00A92DF4" w:rsidRPr="009864C2" w:rsidRDefault="00000000" w:rsidP="0095762E">
            <w:pPr>
              <w:widowControl/>
              <w:spacing w:line="560" w:lineRule="exact"/>
              <w:rPr>
                <w:rFonts w:cs="Times New Roman"/>
                <w:b/>
                <w:bCs/>
                <w:sz w:val="32"/>
                <w:szCs w:val="32"/>
              </w:rPr>
            </w:pPr>
            <w:r w:rsidRPr="009864C2">
              <w:rPr>
                <w:rFonts w:cs="宋体" w:hint="eastAsia"/>
                <w:b/>
                <w:bCs/>
                <w:sz w:val="32"/>
                <w:szCs w:val="32"/>
              </w:rPr>
              <w:t>项目名称：</w:t>
            </w:r>
          </w:p>
        </w:tc>
      </w:tr>
      <w:tr w:rsidR="00A92DF4" w:rsidRPr="009864C2" w14:paraId="0A0E0BF7" w14:textId="77777777">
        <w:trPr>
          <w:trHeight w:val="857"/>
        </w:trPr>
        <w:tc>
          <w:tcPr>
            <w:tcW w:w="1429" w:type="dxa"/>
            <w:tcBorders>
              <w:top w:val="single" w:sz="4" w:space="0" w:color="auto"/>
              <w:left w:val="single" w:sz="4" w:space="0" w:color="auto"/>
              <w:bottom w:val="single" w:sz="4" w:space="0" w:color="auto"/>
              <w:right w:val="single" w:sz="4" w:space="0" w:color="auto"/>
            </w:tcBorders>
            <w:vAlign w:val="center"/>
          </w:tcPr>
          <w:p w14:paraId="649E43E7" w14:textId="77777777" w:rsidR="00A92DF4" w:rsidRPr="009864C2" w:rsidRDefault="00000000" w:rsidP="0095762E">
            <w:pPr>
              <w:widowControl/>
              <w:spacing w:line="560" w:lineRule="exact"/>
              <w:rPr>
                <w:rFonts w:cs="Times New Roman"/>
                <w:b/>
                <w:bCs/>
                <w:sz w:val="32"/>
                <w:szCs w:val="32"/>
              </w:rPr>
            </w:pPr>
            <w:r w:rsidRPr="009864C2">
              <w:rPr>
                <w:rFonts w:cs="宋体" w:hint="eastAsia"/>
                <w:b/>
                <w:bCs/>
                <w:sz w:val="32"/>
                <w:szCs w:val="32"/>
              </w:rPr>
              <w:t>一级指标及分值</w:t>
            </w:r>
          </w:p>
        </w:tc>
        <w:tc>
          <w:tcPr>
            <w:tcW w:w="1333" w:type="dxa"/>
            <w:tcBorders>
              <w:top w:val="single" w:sz="4" w:space="0" w:color="auto"/>
              <w:left w:val="nil"/>
              <w:bottom w:val="single" w:sz="4" w:space="0" w:color="auto"/>
              <w:right w:val="single" w:sz="4" w:space="0" w:color="auto"/>
            </w:tcBorders>
            <w:vAlign w:val="center"/>
          </w:tcPr>
          <w:p w14:paraId="269FDF3E" w14:textId="77777777" w:rsidR="00A92DF4" w:rsidRPr="009864C2" w:rsidRDefault="00000000" w:rsidP="0095762E">
            <w:pPr>
              <w:widowControl/>
              <w:spacing w:line="560" w:lineRule="exact"/>
              <w:rPr>
                <w:rFonts w:cs="Times New Roman"/>
                <w:b/>
                <w:bCs/>
                <w:sz w:val="32"/>
                <w:szCs w:val="32"/>
              </w:rPr>
            </w:pPr>
            <w:r w:rsidRPr="009864C2">
              <w:rPr>
                <w:rFonts w:cs="宋体" w:hint="eastAsia"/>
                <w:b/>
                <w:bCs/>
                <w:sz w:val="32"/>
                <w:szCs w:val="32"/>
              </w:rPr>
              <w:t>二级指标及分值</w:t>
            </w:r>
          </w:p>
        </w:tc>
        <w:tc>
          <w:tcPr>
            <w:tcW w:w="1333" w:type="dxa"/>
            <w:tcBorders>
              <w:top w:val="single" w:sz="4" w:space="0" w:color="auto"/>
              <w:left w:val="nil"/>
              <w:bottom w:val="single" w:sz="4" w:space="0" w:color="auto"/>
              <w:right w:val="single" w:sz="4" w:space="0" w:color="auto"/>
            </w:tcBorders>
            <w:vAlign w:val="center"/>
          </w:tcPr>
          <w:p w14:paraId="5E441DB2" w14:textId="77777777" w:rsidR="00A92DF4" w:rsidRPr="009864C2" w:rsidRDefault="00000000" w:rsidP="0095762E">
            <w:pPr>
              <w:widowControl/>
              <w:spacing w:line="560" w:lineRule="exact"/>
              <w:rPr>
                <w:rFonts w:cs="Times New Roman"/>
                <w:b/>
                <w:bCs/>
                <w:sz w:val="32"/>
                <w:szCs w:val="32"/>
              </w:rPr>
            </w:pPr>
            <w:r w:rsidRPr="009864C2">
              <w:rPr>
                <w:rFonts w:cs="宋体" w:hint="eastAsia"/>
                <w:b/>
                <w:bCs/>
                <w:sz w:val="32"/>
                <w:szCs w:val="32"/>
              </w:rPr>
              <w:t>三级指标及分值</w:t>
            </w:r>
          </w:p>
        </w:tc>
        <w:tc>
          <w:tcPr>
            <w:tcW w:w="1333" w:type="dxa"/>
            <w:tcBorders>
              <w:top w:val="single" w:sz="4" w:space="0" w:color="auto"/>
              <w:left w:val="nil"/>
              <w:bottom w:val="single" w:sz="4" w:space="0" w:color="auto"/>
              <w:right w:val="single" w:sz="4" w:space="0" w:color="auto"/>
            </w:tcBorders>
            <w:vAlign w:val="center"/>
          </w:tcPr>
          <w:p w14:paraId="76341D23" w14:textId="77777777" w:rsidR="00A92DF4" w:rsidRPr="009864C2" w:rsidRDefault="00000000" w:rsidP="0095762E">
            <w:pPr>
              <w:widowControl/>
              <w:spacing w:line="560" w:lineRule="exact"/>
              <w:rPr>
                <w:rFonts w:cs="Times New Roman"/>
                <w:b/>
                <w:bCs/>
                <w:sz w:val="32"/>
                <w:szCs w:val="32"/>
              </w:rPr>
            </w:pPr>
            <w:r w:rsidRPr="009864C2">
              <w:rPr>
                <w:rFonts w:cs="宋体" w:hint="eastAsia"/>
                <w:b/>
                <w:bCs/>
                <w:sz w:val="32"/>
                <w:szCs w:val="32"/>
              </w:rPr>
              <w:t>四级指标及分值</w:t>
            </w:r>
          </w:p>
        </w:tc>
        <w:tc>
          <w:tcPr>
            <w:tcW w:w="1124" w:type="dxa"/>
            <w:tcBorders>
              <w:top w:val="single" w:sz="4" w:space="0" w:color="auto"/>
              <w:left w:val="nil"/>
              <w:bottom w:val="single" w:sz="4" w:space="0" w:color="auto"/>
              <w:right w:val="single" w:sz="4" w:space="0" w:color="auto"/>
            </w:tcBorders>
            <w:vAlign w:val="center"/>
          </w:tcPr>
          <w:p w14:paraId="484EC1FF" w14:textId="77777777" w:rsidR="00A92DF4" w:rsidRPr="009864C2" w:rsidRDefault="00000000" w:rsidP="0095762E">
            <w:pPr>
              <w:widowControl/>
              <w:spacing w:line="560" w:lineRule="exact"/>
              <w:rPr>
                <w:rFonts w:cs="Times New Roman"/>
                <w:b/>
                <w:bCs/>
                <w:sz w:val="32"/>
                <w:szCs w:val="32"/>
              </w:rPr>
            </w:pPr>
            <w:r w:rsidRPr="009864C2">
              <w:rPr>
                <w:rFonts w:cs="宋体" w:hint="eastAsia"/>
                <w:b/>
                <w:bCs/>
                <w:sz w:val="32"/>
                <w:szCs w:val="32"/>
              </w:rPr>
              <w:t>……</w:t>
            </w:r>
          </w:p>
        </w:tc>
        <w:tc>
          <w:tcPr>
            <w:tcW w:w="1638" w:type="dxa"/>
            <w:tcBorders>
              <w:top w:val="single" w:sz="4" w:space="0" w:color="auto"/>
              <w:left w:val="nil"/>
              <w:bottom w:val="single" w:sz="4" w:space="0" w:color="auto"/>
              <w:right w:val="single" w:sz="4" w:space="0" w:color="auto"/>
            </w:tcBorders>
            <w:vAlign w:val="center"/>
          </w:tcPr>
          <w:p w14:paraId="10753E43" w14:textId="77777777" w:rsidR="00A92DF4" w:rsidRPr="009864C2" w:rsidRDefault="00000000" w:rsidP="0095762E">
            <w:pPr>
              <w:widowControl/>
              <w:spacing w:line="560" w:lineRule="exact"/>
              <w:rPr>
                <w:rFonts w:cs="Times New Roman"/>
                <w:b/>
                <w:bCs/>
                <w:sz w:val="32"/>
                <w:szCs w:val="32"/>
              </w:rPr>
            </w:pPr>
            <w:r w:rsidRPr="009864C2">
              <w:rPr>
                <w:rFonts w:cs="宋体" w:hint="eastAsia"/>
                <w:b/>
                <w:bCs/>
                <w:sz w:val="32"/>
                <w:szCs w:val="32"/>
              </w:rPr>
              <w:t>指标解释</w:t>
            </w:r>
          </w:p>
        </w:tc>
        <w:tc>
          <w:tcPr>
            <w:tcW w:w="1638" w:type="dxa"/>
            <w:tcBorders>
              <w:top w:val="single" w:sz="4" w:space="0" w:color="auto"/>
              <w:left w:val="nil"/>
              <w:bottom w:val="single" w:sz="4" w:space="0" w:color="auto"/>
              <w:right w:val="single" w:sz="4" w:space="0" w:color="auto"/>
            </w:tcBorders>
            <w:vAlign w:val="center"/>
          </w:tcPr>
          <w:p w14:paraId="7CE25605" w14:textId="77777777" w:rsidR="00A92DF4" w:rsidRPr="009864C2" w:rsidRDefault="00000000" w:rsidP="0095762E">
            <w:pPr>
              <w:widowControl/>
              <w:spacing w:line="560" w:lineRule="exact"/>
              <w:rPr>
                <w:rFonts w:cs="Times New Roman"/>
                <w:b/>
                <w:bCs/>
                <w:sz w:val="32"/>
                <w:szCs w:val="32"/>
              </w:rPr>
            </w:pPr>
            <w:r w:rsidRPr="009864C2">
              <w:rPr>
                <w:rFonts w:cs="宋体" w:hint="eastAsia"/>
                <w:b/>
                <w:bCs/>
                <w:sz w:val="32"/>
                <w:szCs w:val="32"/>
              </w:rPr>
              <w:t>评价标准</w:t>
            </w:r>
          </w:p>
        </w:tc>
        <w:tc>
          <w:tcPr>
            <w:tcW w:w="914" w:type="dxa"/>
            <w:tcBorders>
              <w:top w:val="single" w:sz="4" w:space="0" w:color="auto"/>
              <w:left w:val="nil"/>
              <w:bottom w:val="single" w:sz="4" w:space="0" w:color="auto"/>
              <w:right w:val="single" w:sz="4" w:space="0" w:color="auto"/>
            </w:tcBorders>
            <w:vAlign w:val="center"/>
          </w:tcPr>
          <w:p w14:paraId="120AFB2D" w14:textId="77777777" w:rsidR="00A92DF4" w:rsidRPr="009864C2" w:rsidRDefault="00000000" w:rsidP="0095762E">
            <w:pPr>
              <w:widowControl/>
              <w:spacing w:line="560" w:lineRule="exact"/>
              <w:rPr>
                <w:rFonts w:cs="Times New Roman"/>
                <w:b/>
                <w:bCs/>
                <w:sz w:val="32"/>
                <w:szCs w:val="32"/>
              </w:rPr>
            </w:pPr>
            <w:r w:rsidRPr="009864C2">
              <w:rPr>
                <w:rFonts w:cs="宋体" w:hint="eastAsia"/>
                <w:b/>
                <w:bCs/>
                <w:sz w:val="32"/>
                <w:szCs w:val="32"/>
              </w:rPr>
              <w:t>得分</w:t>
            </w:r>
          </w:p>
        </w:tc>
        <w:tc>
          <w:tcPr>
            <w:tcW w:w="1124" w:type="dxa"/>
            <w:tcBorders>
              <w:top w:val="single" w:sz="4" w:space="0" w:color="auto"/>
              <w:left w:val="nil"/>
              <w:bottom w:val="single" w:sz="4" w:space="0" w:color="auto"/>
              <w:right w:val="single" w:sz="4" w:space="0" w:color="auto"/>
            </w:tcBorders>
            <w:vAlign w:val="center"/>
          </w:tcPr>
          <w:p w14:paraId="4A529C7A" w14:textId="77777777" w:rsidR="00A92DF4" w:rsidRPr="009864C2" w:rsidRDefault="00000000" w:rsidP="0095762E">
            <w:pPr>
              <w:widowControl/>
              <w:spacing w:line="560" w:lineRule="exact"/>
              <w:rPr>
                <w:rFonts w:cs="Times New Roman"/>
                <w:b/>
                <w:bCs/>
                <w:sz w:val="32"/>
                <w:szCs w:val="32"/>
              </w:rPr>
            </w:pPr>
            <w:r w:rsidRPr="009864C2">
              <w:rPr>
                <w:rFonts w:cs="宋体" w:hint="eastAsia"/>
                <w:b/>
                <w:bCs/>
                <w:sz w:val="32"/>
                <w:szCs w:val="32"/>
              </w:rPr>
              <w:t>依据</w:t>
            </w:r>
          </w:p>
        </w:tc>
        <w:tc>
          <w:tcPr>
            <w:tcW w:w="1124" w:type="dxa"/>
            <w:tcBorders>
              <w:top w:val="single" w:sz="4" w:space="0" w:color="auto"/>
              <w:left w:val="nil"/>
              <w:bottom w:val="single" w:sz="4" w:space="0" w:color="auto"/>
              <w:right w:val="single" w:sz="4" w:space="0" w:color="auto"/>
            </w:tcBorders>
            <w:vAlign w:val="center"/>
          </w:tcPr>
          <w:p w14:paraId="5E49D7D3" w14:textId="77777777" w:rsidR="00A92DF4" w:rsidRPr="009864C2" w:rsidRDefault="00000000" w:rsidP="0095762E">
            <w:pPr>
              <w:widowControl/>
              <w:spacing w:line="560" w:lineRule="exact"/>
              <w:rPr>
                <w:rFonts w:cs="Times New Roman"/>
                <w:b/>
                <w:bCs/>
                <w:sz w:val="32"/>
                <w:szCs w:val="32"/>
              </w:rPr>
            </w:pPr>
            <w:r w:rsidRPr="009864C2">
              <w:rPr>
                <w:rFonts w:cs="宋体" w:hint="eastAsia"/>
                <w:b/>
                <w:bCs/>
                <w:sz w:val="32"/>
                <w:szCs w:val="32"/>
              </w:rPr>
              <w:t>依据来源</w:t>
            </w:r>
          </w:p>
        </w:tc>
        <w:tc>
          <w:tcPr>
            <w:tcW w:w="1129" w:type="dxa"/>
            <w:tcBorders>
              <w:top w:val="single" w:sz="4" w:space="0" w:color="auto"/>
              <w:left w:val="nil"/>
              <w:bottom w:val="single" w:sz="4" w:space="0" w:color="auto"/>
              <w:right w:val="single" w:sz="4" w:space="0" w:color="auto"/>
            </w:tcBorders>
            <w:vAlign w:val="center"/>
          </w:tcPr>
          <w:p w14:paraId="51E99BE2" w14:textId="77777777" w:rsidR="00A92DF4" w:rsidRPr="009864C2" w:rsidRDefault="00000000" w:rsidP="0095762E">
            <w:pPr>
              <w:widowControl/>
              <w:spacing w:line="560" w:lineRule="exact"/>
              <w:rPr>
                <w:rFonts w:cs="Times New Roman"/>
                <w:b/>
                <w:bCs/>
                <w:sz w:val="32"/>
                <w:szCs w:val="32"/>
              </w:rPr>
            </w:pPr>
            <w:r w:rsidRPr="009864C2">
              <w:rPr>
                <w:rFonts w:cs="宋体" w:hint="eastAsia"/>
                <w:b/>
                <w:bCs/>
                <w:sz w:val="32"/>
                <w:szCs w:val="32"/>
              </w:rPr>
              <w:t>证据收集方式</w:t>
            </w:r>
          </w:p>
        </w:tc>
      </w:tr>
      <w:tr w:rsidR="00A92DF4" w:rsidRPr="009864C2" w14:paraId="51C84B1B" w14:textId="77777777">
        <w:trPr>
          <w:trHeight w:val="714"/>
        </w:trPr>
        <w:tc>
          <w:tcPr>
            <w:tcW w:w="1429" w:type="dxa"/>
            <w:tcBorders>
              <w:top w:val="nil"/>
              <w:left w:val="single" w:sz="4" w:space="0" w:color="auto"/>
              <w:bottom w:val="single" w:sz="4" w:space="0" w:color="auto"/>
              <w:right w:val="single" w:sz="4" w:space="0" w:color="auto"/>
            </w:tcBorders>
            <w:vAlign w:val="center"/>
          </w:tcPr>
          <w:p w14:paraId="57EDB48F" w14:textId="77777777" w:rsidR="00A92DF4" w:rsidRPr="009864C2" w:rsidRDefault="00000000" w:rsidP="0095762E">
            <w:pPr>
              <w:widowControl/>
              <w:spacing w:line="560" w:lineRule="exact"/>
              <w:rPr>
                <w:rFonts w:cs="Times New Roman"/>
                <w:b/>
                <w:bCs/>
                <w:sz w:val="32"/>
                <w:szCs w:val="32"/>
              </w:rPr>
            </w:pPr>
            <w:r w:rsidRPr="009864C2">
              <w:rPr>
                <w:rFonts w:cs="宋体" w:hint="eastAsia"/>
                <w:b/>
                <w:bCs/>
                <w:sz w:val="32"/>
                <w:szCs w:val="32"/>
              </w:rPr>
              <w:t xml:space="preserve">　</w:t>
            </w:r>
          </w:p>
        </w:tc>
        <w:tc>
          <w:tcPr>
            <w:tcW w:w="1333" w:type="dxa"/>
            <w:tcBorders>
              <w:top w:val="nil"/>
              <w:left w:val="nil"/>
              <w:bottom w:val="single" w:sz="4" w:space="0" w:color="auto"/>
              <w:right w:val="single" w:sz="4" w:space="0" w:color="auto"/>
            </w:tcBorders>
            <w:vAlign w:val="center"/>
          </w:tcPr>
          <w:p w14:paraId="5534A3C5" w14:textId="77777777" w:rsidR="00A92DF4" w:rsidRPr="009864C2" w:rsidRDefault="00000000" w:rsidP="0095762E">
            <w:pPr>
              <w:widowControl/>
              <w:spacing w:line="560" w:lineRule="exact"/>
              <w:rPr>
                <w:rFonts w:cs="Times New Roman"/>
                <w:b/>
                <w:bCs/>
                <w:sz w:val="32"/>
                <w:szCs w:val="32"/>
              </w:rPr>
            </w:pPr>
            <w:r w:rsidRPr="009864C2">
              <w:rPr>
                <w:rFonts w:cs="宋体" w:hint="eastAsia"/>
                <w:b/>
                <w:bCs/>
                <w:sz w:val="32"/>
                <w:szCs w:val="32"/>
              </w:rPr>
              <w:t xml:space="preserve">　</w:t>
            </w:r>
          </w:p>
        </w:tc>
        <w:tc>
          <w:tcPr>
            <w:tcW w:w="1333" w:type="dxa"/>
            <w:tcBorders>
              <w:top w:val="nil"/>
              <w:left w:val="nil"/>
              <w:bottom w:val="single" w:sz="4" w:space="0" w:color="auto"/>
              <w:right w:val="single" w:sz="4" w:space="0" w:color="auto"/>
            </w:tcBorders>
            <w:vAlign w:val="center"/>
          </w:tcPr>
          <w:p w14:paraId="5F7BA3E4" w14:textId="77777777" w:rsidR="00A92DF4" w:rsidRPr="009864C2" w:rsidRDefault="00000000" w:rsidP="0095762E">
            <w:pPr>
              <w:widowControl/>
              <w:spacing w:line="560" w:lineRule="exact"/>
              <w:rPr>
                <w:rFonts w:cs="Times New Roman"/>
                <w:b/>
                <w:bCs/>
                <w:sz w:val="32"/>
                <w:szCs w:val="32"/>
              </w:rPr>
            </w:pPr>
            <w:r w:rsidRPr="009864C2">
              <w:rPr>
                <w:rFonts w:cs="宋体" w:hint="eastAsia"/>
                <w:b/>
                <w:bCs/>
                <w:sz w:val="32"/>
                <w:szCs w:val="32"/>
              </w:rPr>
              <w:t xml:space="preserve">　</w:t>
            </w:r>
          </w:p>
        </w:tc>
        <w:tc>
          <w:tcPr>
            <w:tcW w:w="1333" w:type="dxa"/>
            <w:tcBorders>
              <w:top w:val="nil"/>
              <w:left w:val="nil"/>
              <w:bottom w:val="single" w:sz="4" w:space="0" w:color="auto"/>
              <w:right w:val="single" w:sz="4" w:space="0" w:color="auto"/>
            </w:tcBorders>
            <w:vAlign w:val="center"/>
          </w:tcPr>
          <w:p w14:paraId="254B4E2D" w14:textId="77777777" w:rsidR="00A92DF4" w:rsidRPr="009864C2" w:rsidRDefault="00000000" w:rsidP="0095762E">
            <w:pPr>
              <w:widowControl/>
              <w:spacing w:line="560" w:lineRule="exact"/>
              <w:rPr>
                <w:rFonts w:cs="Times New Roman"/>
                <w:b/>
                <w:bCs/>
                <w:sz w:val="32"/>
                <w:szCs w:val="32"/>
              </w:rPr>
            </w:pPr>
            <w:r w:rsidRPr="009864C2">
              <w:rPr>
                <w:rFonts w:cs="宋体" w:hint="eastAsia"/>
                <w:b/>
                <w:bCs/>
                <w:sz w:val="32"/>
                <w:szCs w:val="32"/>
              </w:rPr>
              <w:t xml:space="preserve">　</w:t>
            </w:r>
          </w:p>
        </w:tc>
        <w:tc>
          <w:tcPr>
            <w:tcW w:w="1124" w:type="dxa"/>
            <w:tcBorders>
              <w:top w:val="nil"/>
              <w:left w:val="nil"/>
              <w:bottom w:val="single" w:sz="4" w:space="0" w:color="auto"/>
              <w:right w:val="single" w:sz="4" w:space="0" w:color="auto"/>
            </w:tcBorders>
            <w:vAlign w:val="center"/>
          </w:tcPr>
          <w:p w14:paraId="5502E0D9" w14:textId="77777777" w:rsidR="00A92DF4" w:rsidRPr="009864C2" w:rsidRDefault="00000000" w:rsidP="0095762E">
            <w:pPr>
              <w:widowControl/>
              <w:spacing w:line="560" w:lineRule="exact"/>
              <w:rPr>
                <w:rFonts w:cs="Times New Roman"/>
                <w:b/>
                <w:bCs/>
                <w:sz w:val="32"/>
                <w:szCs w:val="32"/>
              </w:rPr>
            </w:pPr>
            <w:r w:rsidRPr="009864C2">
              <w:rPr>
                <w:rFonts w:cs="宋体" w:hint="eastAsia"/>
                <w:b/>
                <w:bCs/>
                <w:sz w:val="32"/>
                <w:szCs w:val="32"/>
              </w:rPr>
              <w:t xml:space="preserve">　</w:t>
            </w:r>
          </w:p>
        </w:tc>
        <w:tc>
          <w:tcPr>
            <w:tcW w:w="1638" w:type="dxa"/>
            <w:tcBorders>
              <w:top w:val="nil"/>
              <w:left w:val="nil"/>
              <w:bottom w:val="single" w:sz="4" w:space="0" w:color="auto"/>
              <w:right w:val="single" w:sz="4" w:space="0" w:color="auto"/>
            </w:tcBorders>
            <w:vAlign w:val="center"/>
          </w:tcPr>
          <w:p w14:paraId="6A78D021" w14:textId="77777777" w:rsidR="00A92DF4" w:rsidRPr="009864C2" w:rsidRDefault="00000000" w:rsidP="0095762E">
            <w:pPr>
              <w:widowControl/>
              <w:spacing w:line="560" w:lineRule="exact"/>
              <w:rPr>
                <w:rFonts w:cs="Times New Roman"/>
                <w:b/>
                <w:bCs/>
                <w:sz w:val="32"/>
                <w:szCs w:val="32"/>
              </w:rPr>
            </w:pPr>
            <w:r w:rsidRPr="009864C2">
              <w:rPr>
                <w:rFonts w:cs="宋体" w:hint="eastAsia"/>
                <w:b/>
                <w:bCs/>
                <w:sz w:val="32"/>
                <w:szCs w:val="32"/>
              </w:rPr>
              <w:t xml:space="preserve">　</w:t>
            </w:r>
          </w:p>
        </w:tc>
        <w:tc>
          <w:tcPr>
            <w:tcW w:w="1638" w:type="dxa"/>
            <w:tcBorders>
              <w:top w:val="nil"/>
              <w:left w:val="nil"/>
              <w:bottom w:val="single" w:sz="4" w:space="0" w:color="auto"/>
              <w:right w:val="single" w:sz="4" w:space="0" w:color="auto"/>
            </w:tcBorders>
            <w:vAlign w:val="center"/>
          </w:tcPr>
          <w:p w14:paraId="37D56006" w14:textId="77777777" w:rsidR="00A92DF4" w:rsidRPr="009864C2" w:rsidRDefault="00000000" w:rsidP="0095762E">
            <w:pPr>
              <w:widowControl/>
              <w:spacing w:line="560" w:lineRule="exact"/>
              <w:rPr>
                <w:rFonts w:cs="Times New Roman"/>
                <w:b/>
                <w:bCs/>
                <w:sz w:val="32"/>
                <w:szCs w:val="32"/>
              </w:rPr>
            </w:pPr>
            <w:r w:rsidRPr="009864C2">
              <w:rPr>
                <w:rFonts w:cs="宋体" w:hint="eastAsia"/>
                <w:b/>
                <w:bCs/>
                <w:sz w:val="32"/>
                <w:szCs w:val="32"/>
              </w:rPr>
              <w:t xml:space="preserve">　</w:t>
            </w:r>
          </w:p>
        </w:tc>
        <w:tc>
          <w:tcPr>
            <w:tcW w:w="914" w:type="dxa"/>
            <w:tcBorders>
              <w:top w:val="nil"/>
              <w:left w:val="nil"/>
              <w:bottom w:val="single" w:sz="4" w:space="0" w:color="auto"/>
              <w:right w:val="single" w:sz="4" w:space="0" w:color="auto"/>
            </w:tcBorders>
            <w:vAlign w:val="center"/>
          </w:tcPr>
          <w:p w14:paraId="0FD19E73" w14:textId="77777777" w:rsidR="00A92DF4" w:rsidRPr="009864C2" w:rsidRDefault="00000000" w:rsidP="0095762E">
            <w:pPr>
              <w:widowControl/>
              <w:spacing w:line="560" w:lineRule="exact"/>
              <w:rPr>
                <w:rFonts w:cs="Times New Roman"/>
                <w:b/>
                <w:bCs/>
                <w:sz w:val="32"/>
                <w:szCs w:val="32"/>
              </w:rPr>
            </w:pPr>
            <w:r w:rsidRPr="009864C2">
              <w:rPr>
                <w:rFonts w:cs="宋体" w:hint="eastAsia"/>
                <w:b/>
                <w:bCs/>
                <w:sz w:val="32"/>
                <w:szCs w:val="32"/>
              </w:rPr>
              <w:t xml:space="preserve">　</w:t>
            </w:r>
          </w:p>
        </w:tc>
        <w:tc>
          <w:tcPr>
            <w:tcW w:w="1124" w:type="dxa"/>
            <w:tcBorders>
              <w:top w:val="nil"/>
              <w:left w:val="nil"/>
              <w:bottom w:val="single" w:sz="4" w:space="0" w:color="auto"/>
              <w:right w:val="single" w:sz="4" w:space="0" w:color="auto"/>
            </w:tcBorders>
            <w:vAlign w:val="center"/>
          </w:tcPr>
          <w:p w14:paraId="77B85433" w14:textId="77777777" w:rsidR="00A92DF4" w:rsidRPr="009864C2" w:rsidRDefault="00000000" w:rsidP="0095762E">
            <w:pPr>
              <w:widowControl/>
              <w:spacing w:line="560" w:lineRule="exact"/>
              <w:rPr>
                <w:rFonts w:cs="Times New Roman"/>
                <w:b/>
                <w:bCs/>
                <w:sz w:val="32"/>
                <w:szCs w:val="32"/>
              </w:rPr>
            </w:pPr>
            <w:r w:rsidRPr="009864C2">
              <w:rPr>
                <w:rFonts w:cs="宋体" w:hint="eastAsia"/>
                <w:b/>
                <w:bCs/>
                <w:sz w:val="32"/>
                <w:szCs w:val="32"/>
              </w:rPr>
              <w:t xml:space="preserve">　</w:t>
            </w:r>
          </w:p>
        </w:tc>
        <w:tc>
          <w:tcPr>
            <w:tcW w:w="1124" w:type="dxa"/>
            <w:tcBorders>
              <w:top w:val="nil"/>
              <w:left w:val="nil"/>
              <w:bottom w:val="single" w:sz="4" w:space="0" w:color="auto"/>
              <w:right w:val="single" w:sz="4" w:space="0" w:color="auto"/>
            </w:tcBorders>
            <w:vAlign w:val="center"/>
          </w:tcPr>
          <w:p w14:paraId="75833218" w14:textId="77777777" w:rsidR="00A92DF4" w:rsidRPr="009864C2" w:rsidRDefault="00000000" w:rsidP="0095762E">
            <w:pPr>
              <w:widowControl/>
              <w:spacing w:line="560" w:lineRule="exact"/>
              <w:rPr>
                <w:rFonts w:cs="Times New Roman"/>
                <w:b/>
                <w:bCs/>
                <w:sz w:val="32"/>
                <w:szCs w:val="32"/>
              </w:rPr>
            </w:pPr>
            <w:r w:rsidRPr="009864C2">
              <w:rPr>
                <w:rFonts w:cs="宋体" w:hint="eastAsia"/>
                <w:b/>
                <w:bCs/>
                <w:sz w:val="32"/>
                <w:szCs w:val="32"/>
              </w:rPr>
              <w:t xml:space="preserve">　</w:t>
            </w:r>
          </w:p>
        </w:tc>
        <w:tc>
          <w:tcPr>
            <w:tcW w:w="1129" w:type="dxa"/>
            <w:tcBorders>
              <w:top w:val="nil"/>
              <w:left w:val="nil"/>
              <w:bottom w:val="single" w:sz="4" w:space="0" w:color="auto"/>
              <w:right w:val="single" w:sz="4" w:space="0" w:color="auto"/>
            </w:tcBorders>
            <w:vAlign w:val="center"/>
          </w:tcPr>
          <w:p w14:paraId="4525AF71" w14:textId="77777777" w:rsidR="00A92DF4" w:rsidRPr="009864C2" w:rsidRDefault="00000000" w:rsidP="0095762E">
            <w:pPr>
              <w:widowControl/>
              <w:spacing w:line="560" w:lineRule="exact"/>
              <w:rPr>
                <w:rFonts w:cs="Times New Roman"/>
                <w:b/>
                <w:bCs/>
                <w:sz w:val="32"/>
                <w:szCs w:val="32"/>
              </w:rPr>
            </w:pPr>
            <w:r w:rsidRPr="009864C2">
              <w:rPr>
                <w:rFonts w:cs="宋体" w:hint="eastAsia"/>
                <w:b/>
                <w:bCs/>
                <w:sz w:val="32"/>
                <w:szCs w:val="32"/>
              </w:rPr>
              <w:t xml:space="preserve">　</w:t>
            </w:r>
          </w:p>
        </w:tc>
      </w:tr>
      <w:tr w:rsidR="00A92DF4" w:rsidRPr="009864C2" w14:paraId="07EBE523" w14:textId="77777777">
        <w:trPr>
          <w:trHeight w:val="714"/>
        </w:trPr>
        <w:tc>
          <w:tcPr>
            <w:tcW w:w="1429" w:type="dxa"/>
            <w:tcBorders>
              <w:top w:val="nil"/>
              <w:left w:val="single" w:sz="4" w:space="0" w:color="auto"/>
              <w:bottom w:val="single" w:sz="4" w:space="0" w:color="auto"/>
              <w:right w:val="single" w:sz="4" w:space="0" w:color="auto"/>
            </w:tcBorders>
            <w:vAlign w:val="center"/>
          </w:tcPr>
          <w:p w14:paraId="0BF62879" w14:textId="77777777" w:rsidR="00A92DF4" w:rsidRPr="009864C2" w:rsidRDefault="00000000" w:rsidP="0095762E">
            <w:pPr>
              <w:widowControl/>
              <w:spacing w:line="560" w:lineRule="exact"/>
              <w:rPr>
                <w:rFonts w:cs="Times New Roman"/>
                <w:sz w:val="32"/>
                <w:szCs w:val="32"/>
              </w:rPr>
            </w:pPr>
            <w:r w:rsidRPr="009864C2">
              <w:rPr>
                <w:rFonts w:cs="宋体" w:hint="eastAsia"/>
                <w:sz w:val="32"/>
                <w:szCs w:val="32"/>
              </w:rPr>
              <w:t xml:space="preserve">　</w:t>
            </w:r>
          </w:p>
        </w:tc>
        <w:tc>
          <w:tcPr>
            <w:tcW w:w="1333" w:type="dxa"/>
            <w:tcBorders>
              <w:top w:val="nil"/>
              <w:left w:val="nil"/>
              <w:bottom w:val="single" w:sz="4" w:space="0" w:color="auto"/>
              <w:right w:val="single" w:sz="4" w:space="0" w:color="auto"/>
            </w:tcBorders>
            <w:vAlign w:val="center"/>
          </w:tcPr>
          <w:p w14:paraId="7D7B5F61" w14:textId="77777777" w:rsidR="00A92DF4" w:rsidRPr="009864C2" w:rsidRDefault="00000000" w:rsidP="0095762E">
            <w:pPr>
              <w:widowControl/>
              <w:spacing w:line="560" w:lineRule="exact"/>
              <w:rPr>
                <w:rFonts w:cs="Times New Roman"/>
                <w:sz w:val="32"/>
                <w:szCs w:val="32"/>
              </w:rPr>
            </w:pPr>
            <w:r w:rsidRPr="009864C2">
              <w:rPr>
                <w:rFonts w:cs="宋体" w:hint="eastAsia"/>
                <w:sz w:val="32"/>
                <w:szCs w:val="32"/>
              </w:rPr>
              <w:t xml:space="preserve">　</w:t>
            </w:r>
          </w:p>
        </w:tc>
        <w:tc>
          <w:tcPr>
            <w:tcW w:w="1333" w:type="dxa"/>
            <w:tcBorders>
              <w:top w:val="nil"/>
              <w:left w:val="nil"/>
              <w:bottom w:val="single" w:sz="4" w:space="0" w:color="auto"/>
              <w:right w:val="single" w:sz="4" w:space="0" w:color="auto"/>
            </w:tcBorders>
            <w:vAlign w:val="center"/>
          </w:tcPr>
          <w:p w14:paraId="0106F9A3" w14:textId="77777777" w:rsidR="00A92DF4" w:rsidRPr="009864C2" w:rsidRDefault="00000000" w:rsidP="0095762E">
            <w:pPr>
              <w:widowControl/>
              <w:spacing w:line="560" w:lineRule="exact"/>
              <w:rPr>
                <w:rFonts w:cs="Times New Roman"/>
                <w:sz w:val="32"/>
                <w:szCs w:val="32"/>
              </w:rPr>
            </w:pPr>
            <w:r w:rsidRPr="009864C2">
              <w:rPr>
                <w:rFonts w:cs="宋体" w:hint="eastAsia"/>
                <w:sz w:val="32"/>
                <w:szCs w:val="32"/>
              </w:rPr>
              <w:t xml:space="preserve">　</w:t>
            </w:r>
          </w:p>
        </w:tc>
        <w:tc>
          <w:tcPr>
            <w:tcW w:w="1333" w:type="dxa"/>
            <w:tcBorders>
              <w:top w:val="nil"/>
              <w:left w:val="nil"/>
              <w:bottom w:val="single" w:sz="4" w:space="0" w:color="auto"/>
              <w:right w:val="single" w:sz="4" w:space="0" w:color="auto"/>
            </w:tcBorders>
            <w:vAlign w:val="center"/>
          </w:tcPr>
          <w:p w14:paraId="03A39D30" w14:textId="77777777" w:rsidR="00A92DF4" w:rsidRPr="009864C2" w:rsidRDefault="00000000" w:rsidP="0095762E">
            <w:pPr>
              <w:widowControl/>
              <w:spacing w:line="560" w:lineRule="exact"/>
              <w:rPr>
                <w:rFonts w:cs="Times New Roman"/>
                <w:sz w:val="32"/>
                <w:szCs w:val="32"/>
              </w:rPr>
            </w:pPr>
            <w:r w:rsidRPr="009864C2">
              <w:rPr>
                <w:rFonts w:cs="宋体" w:hint="eastAsia"/>
                <w:sz w:val="32"/>
                <w:szCs w:val="32"/>
              </w:rPr>
              <w:t xml:space="preserve">　</w:t>
            </w:r>
          </w:p>
        </w:tc>
        <w:tc>
          <w:tcPr>
            <w:tcW w:w="1124" w:type="dxa"/>
            <w:tcBorders>
              <w:top w:val="nil"/>
              <w:left w:val="nil"/>
              <w:bottom w:val="single" w:sz="4" w:space="0" w:color="auto"/>
              <w:right w:val="single" w:sz="4" w:space="0" w:color="auto"/>
            </w:tcBorders>
            <w:vAlign w:val="center"/>
          </w:tcPr>
          <w:p w14:paraId="36D1EC0B" w14:textId="77777777" w:rsidR="00A92DF4" w:rsidRPr="009864C2" w:rsidRDefault="00000000" w:rsidP="0095762E">
            <w:pPr>
              <w:widowControl/>
              <w:spacing w:line="560" w:lineRule="exact"/>
              <w:rPr>
                <w:rFonts w:cs="Times New Roman"/>
                <w:sz w:val="32"/>
                <w:szCs w:val="32"/>
              </w:rPr>
            </w:pPr>
            <w:r w:rsidRPr="009864C2">
              <w:rPr>
                <w:rFonts w:cs="宋体" w:hint="eastAsia"/>
                <w:sz w:val="32"/>
                <w:szCs w:val="32"/>
              </w:rPr>
              <w:t xml:space="preserve">　</w:t>
            </w:r>
          </w:p>
        </w:tc>
        <w:tc>
          <w:tcPr>
            <w:tcW w:w="1638" w:type="dxa"/>
            <w:tcBorders>
              <w:top w:val="nil"/>
              <w:left w:val="nil"/>
              <w:bottom w:val="single" w:sz="4" w:space="0" w:color="auto"/>
              <w:right w:val="single" w:sz="4" w:space="0" w:color="auto"/>
            </w:tcBorders>
            <w:vAlign w:val="center"/>
          </w:tcPr>
          <w:p w14:paraId="2E592A69" w14:textId="77777777" w:rsidR="00A92DF4" w:rsidRPr="009864C2" w:rsidRDefault="00000000" w:rsidP="0095762E">
            <w:pPr>
              <w:widowControl/>
              <w:spacing w:line="560" w:lineRule="exact"/>
              <w:rPr>
                <w:rFonts w:cs="Times New Roman"/>
                <w:sz w:val="32"/>
                <w:szCs w:val="32"/>
              </w:rPr>
            </w:pPr>
            <w:r w:rsidRPr="009864C2">
              <w:rPr>
                <w:rFonts w:cs="宋体" w:hint="eastAsia"/>
                <w:sz w:val="32"/>
                <w:szCs w:val="32"/>
              </w:rPr>
              <w:t xml:space="preserve">　</w:t>
            </w:r>
          </w:p>
        </w:tc>
        <w:tc>
          <w:tcPr>
            <w:tcW w:w="1638" w:type="dxa"/>
            <w:tcBorders>
              <w:top w:val="nil"/>
              <w:left w:val="nil"/>
              <w:bottom w:val="single" w:sz="4" w:space="0" w:color="auto"/>
              <w:right w:val="single" w:sz="4" w:space="0" w:color="auto"/>
            </w:tcBorders>
            <w:vAlign w:val="center"/>
          </w:tcPr>
          <w:p w14:paraId="2DBCD284" w14:textId="77777777" w:rsidR="00A92DF4" w:rsidRPr="009864C2" w:rsidRDefault="00000000" w:rsidP="0095762E">
            <w:pPr>
              <w:widowControl/>
              <w:spacing w:line="560" w:lineRule="exact"/>
              <w:rPr>
                <w:rFonts w:cs="Times New Roman"/>
                <w:sz w:val="32"/>
                <w:szCs w:val="32"/>
              </w:rPr>
            </w:pPr>
            <w:r w:rsidRPr="009864C2">
              <w:rPr>
                <w:rFonts w:cs="宋体" w:hint="eastAsia"/>
                <w:sz w:val="32"/>
                <w:szCs w:val="32"/>
              </w:rPr>
              <w:t xml:space="preserve">　</w:t>
            </w:r>
          </w:p>
        </w:tc>
        <w:tc>
          <w:tcPr>
            <w:tcW w:w="914" w:type="dxa"/>
            <w:tcBorders>
              <w:top w:val="nil"/>
              <w:left w:val="nil"/>
              <w:bottom w:val="single" w:sz="4" w:space="0" w:color="auto"/>
              <w:right w:val="single" w:sz="4" w:space="0" w:color="auto"/>
            </w:tcBorders>
            <w:vAlign w:val="center"/>
          </w:tcPr>
          <w:p w14:paraId="3FE4D9A9" w14:textId="77777777" w:rsidR="00A92DF4" w:rsidRPr="009864C2" w:rsidRDefault="00000000" w:rsidP="0095762E">
            <w:pPr>
              <w:widowControl/>
              <w:spacing w:line="560" w:lineRule="exact"/>
              <w:rPr>
                <w:rFonts w:cs="Times New Roman"/>
                <w:sz w:val="32"/>
                <w:szCs w:val="32"/>
              </w:rPr>
            </w:pPr>
            <w:r w:rsidRPr="009864C2">
              <w:rPr>
                <w:rFonts w:cs="宋体" w:hint="eastAsia"/>
                <w:sz w:val="32"/>
                <w:szCs w:val="32"/>
              </w:rPr>
              <w:t xml:space="preserve">　</w:t>
            </w:r>
          </w:p>
        </w:tc>
        <w:tc>
          <w:tcPr>
            <w:tcW w:w="1124" w:type="dxa"/>
            <w:tcBorders>
              <w:top w:val="nil"/>
              <w:left w:val="nil"/>
              <w:bottom w:val="single" w:sz="4" w:space="0" w:color="auto"/>
              <w:right w:val="single" w:sz="4" w:space="0" w:color="auto"/>
            </w:tcBorders>
            <w:vAlign w:val="center"/>
          </w:tcPr>
          <w:p w14:paraId="497EFBB7" w14:textId="77777777" w:rsidR="00A92DF4" w:rsidRPr="009864C2" w:rsidRDefault="00000000" w:rsidP="0095762E">
            <w:pPr>
              <w:widowControl/>
              <w:spacing w:line="560" w:lineRule="exact"/>
              <w:rPr>
                <w:rFonts w:cs="Times New Roman"/>
                <w:sz w:val="32"/>
                <w:szCs w:val="32"/>
              </w:rPr>
            </w:pPr>
            <w:r w:rsidRPr="009864C2">
              <w:rPr>
                <w:rFonts w:cs="宋体" w:hint="eastAsia"/>
                <w:sz w:val="32"/>
                <w:szCs w:val="32"/>
              </w:rPr>
              <w:t xml:space="preserve">　</w:t>
            </w:r>
          </w:p>
        </w:tc>
        <w:tc>
          <w:tcPr>
            <w:tcW w:w="1124" w:type="dxa"/>
            <w:tcBorders>
              <w:top w:val="nil"/>
              <w:left w:val="nil"/>
              <w:bottom w:val="single" w:sz="4" w:space="0" w:color="auto"/>
              <w:right w:val="single" w:sz="4" w:space="0" w:color="auto"/>
            </w:tcBorders>
            <w:vAlign w:val="center"/>
          </w:tcPr>
          <w:p w14:paraId="278B74B9" w14:textId="77777777" w:rsidR="00A92DF4" w:rsidRPr="009864C2" w:rsidRDefault="00000000" w:rsidP="0095762E">
            <w:pPr>
              <w:widowControl/>
              <w:spacing w:line="560" w:lineRule="exact"/>
              <w:rPr>
                <w:rFonts w:cs="Times New Roman"/>
                <w:sz w:val="32"/>
                <w:szCs w:val="32"/>
              </w:rPr>
            </w:pPr>
            <w:r w:rsidRPr="009864C2">
              <w:rPr>
                <w:rFonts w:cs="宋体" w:hint="eastAsia"/>
                <w:sz w:val="32"/>
                <w:szCs w:val="32"/>
              </w:rPr>
              <w:t xml:space="preserve">　</w:t>
            </w:r>
          </w:p>
        </w:tc>
        <w:tc>
          <w:tcPr>
            <w:tcW w:w="1129" w:type="dxa"/>
            <w:tcBorders>
              <w:top w:val="nil"/>
              <w:left w:val="nil"/>
              <w:bottom w:val="single" w:sz="4" w:space="0" w:color="auto"/>
              <w:right w:val="single" w:sz="4" w:space="0" w:color="auto"/>
            </w:tcBorders>
            <w:vAlign w:val="center"/>
          </w:tcPr>
          <w:p w14:paraId="2C099D7F" w14:textId="77777777" w:rsidR="00A92DF4" w:rsidRPr="009864C2" w:rsidRDefault="00000000" w:rsidP="0095762E">
            <w:pPr>
              <w:widowControl/>
              <w:spacing w:line="560" w:lineRule="exact"/>
              <w:rPr>
                <w:rFonts w:cs="Times New Roman"/>
                <w:sz w:val="32"/>
                <w:szCs w:val="32"/>
              </w:rPr>
            </w:pPr>
            <w:r w:rsidRPr="009864C2">
              <w:rPr>
                <w:rFonts w:cs="宋体" w:hint="eastAsia"/>
                <w:sz w:val="32"/>
                <w:szCs w:val="32"/>
              </w:rPr>
              <w:t xml:space="preserve">　</w:t>
            </w:r>
          </w:p>
        </w:tc>
      </w:tr>
      <w:tr w:rsidR="00A92DF4" w:rsidRPr="009864C2" w14:paraId="184A2E87" w14:textId="77777777">
        <w:trPr>
          <w:trHeight w:val="714"/>
        </w:trPr>
        <w:tc>
          <w:tcPr>
            <w:tcW w:w="1429" w:type="dxa"/>
            <w:tcBorders>
              <w:top w:val="nil"/>
              <w:left w:val="single" w:sz="4" w:space="0" w:color="auto"/>
              <w:bottom w:val="single" w:sz="4" w:space="0" w:color="auto"/>
              <w:right w:val="single" w:sz="4" w:space="0" w:color="auto"/>
            </w:tcBorders>
            <w:vAlign w:val="center"/>
          </w:tcPr>
          <w:p w14:paraId="7FC21493" w14:textId="77777777" w:rsidR="00A92DF4" w:rsidRPr="009864C2" w:rsidRDefault="00000000" w:rsidP="0095762E">
            <w:pPr>
              <w:widowControl/>
              <w:spacing w:line="560" w:lineRule="exact"/>
              <w:rPr>
                <w:rFonts w:cs="Times New Roman"/>
                <w:sz w:val="32"/>
                <w:szCs w:val="32"/>
              </w:rPr>
            </w:pPr>
            <w:r w:rsidRPr="009864C2">
              <w:rPr>
                <w:rFonts w:cs="宋体" w:hint="eastAsia"/>
                <w:sz w:val="32"/>
                <w:szCs w:val="32"/>
              </w:rPr>
              <w:t xml:space="preserve">　</w:t>
            </w:r>
          </w:p>
        </w:tc>
        <w:tc>
          <w:tcPr>
            <w:tcW w:w="1333" w:type="dxa"/>
            <w:tcBorders>
              <w:top w:val="nil"/>
              <w:left w:val="nil"/>
              <w:bottom w:val="single" w:sz="4" w:space="0" w:color="auto"/>
              <w:right w:val="single" w:sz="4" w:space="0" w:color="auto"/>
            </w:tcBorders>
            <w:vAlign w:val="center"/>
          </w:tcPr>
          <w:p w14:paraId="539C59B1" w14:textId="77777777" w:rsidR="00A92DF4" w:rsidRPr="009864C2" w:rsidRDefault="00000000" w:rsidP="0095762E">
            <w:pPr>
              <w:widowControl/>
              <w:spacing w:line="560" w:lineRule="exact"/>
              <w:rPr>
                <w:rFonts w:cs="Times New Roman"/>
                <w:sz w:val="32"/>
                <w:szCs w:val="32"/>
              </w:rPr>
            </w:pPr>
            <w:r w:rsidRPr="009864C2">
              <w:rPr>
                <w:rFonts w:cs="宋体" w:hint="eastAsia"/>
                <w:sz w:val="32"/>
                <w:szCs w:val="32"/>
              </w:rPr>
              <w:t xml:space="preserve">　</w:t>
            </w:r>
          </w:p>
        </w:tc>
        <w:tc>
          <w:tcPr>
            <w:tcW w:w="1333" w:type="dxa"/>
            <w:tcBorders>
              <w:top w:val="nil"/>
              <w:left w:val="nil"/>
              <w:bottom w:val="single" w:sz="4" w:space="0" w:color="auto"/>
              <w:right w:val="single" w:sz="4" w:space="0" w:color="auto"/>
            </w:tcBorders>
            <w:vAlign w:val="center"/>
          </w:tcPr>
          <w:p w14:paraId="3029B2BE" w14:textId="77777777" w:rsidR="00A92DF4" w:rsidRPr="009864C2" w:rsidRDefault="00000000" w:rsidP="0095762E">
            <w:pPr>
              <w:widowControl/>
              <w:spacing w:line="560" w:lineRule="exact"/>
              <w:rPr>
                <w:rFonts w:cs="Times New Roman"/>
                <w:sz w:val="32"/>
                <w:szCs w:val="32"/>
              </w:rPr>
            </w:pPr>
            <w:r w:rsidRPr="009864C2">
              <w:rPr>
                <w:rFonts w:cs="宋体" w:hint="eastAsia"/>
                <w:sz w:val="32"/>
                <w:szCs w:val="32"/>
              </w:rPr>
              <w:t xml:space="preserve">　</w:t>
            </w:r>
          </w:p>
        </w:tc>
        <w:tc>
          <w:tcPr>
            <w:tcW w:w="1333" w:type="dxa"/>
            <w:tcBorders>
              <w:top w:val="nil"/>
              <w:left w:val="nil"/>
              <w:bottom w:val="single" w:sz="4" w:space="0" w:color="auto"/>
              <w:right w:val="single" w:sz="4" w:space="0" w:color="auto"/>
            </w:tcBorders>
            <w:vAlign w:val="center"/>
          </w:tcPr>
          <w:p w14:paraId="4ABAFBE3" w14:textId="77777777" w:rsidR="00A92DF4" w:rsidRPr="009864C2" w:rsidRDefault="00000000" w:rsidP="0095762E">
            <w:pPr>
              <w:widowControl/>
              <w:spacing w:line="560" w:lineRule="exact"/>
              <w:rPr>
                <w:rFonts w:cs="Times New Roman"/>
                <w:sz w:val="32"/>
                <w:szCs w:val="32"/>
              </w:rPr>
            </w:pPr>
            <w:r w:rsidRPr="009864C2">
              <w:rPr>
                <w:rFonts w:cs="宋体" w:hint="eastAsia"/>
                <w:sz w:val="32"/>
                <w:szCs w:val="32"/>
              </w:rPr>
              <w:t xml:space="preserve">　</w:t>
            </w:r>
          </w:p>
        </w:tc>
        <w:tc>
          <w:tcPr>
            <w:tcW w:w="1124" w:type="dxa"/>
            <w:tcBorders>
              <w:top w:val="nil"/>
              <w:left w:val="nil"/>
              <w:bottom w:val="single" w:sz="4" w:space="0" w:color="auto"/>
              <w:right w:val="single" w:sz="4" w:space="0" w:color="auto"/>
            </w:tcBorders>
            <w:vAlign w:val="center"/>
          </w:tcPr>
          <w:p w14:paraId="025E1DA4" w14:textId="77777777" w:rsidR="00A92DF4" w:rsidRPr="009864C2" w:rsidRDefault="00000000" w:rsidP="0095762E">
            <w:pPr>
              <w:widowControl/>
              <w:spacing w:line="560" w:lineRule="exact"/>
              <w:rPr>
                <w:rFonts w:cs="Times New Roman"/>
                <w:sz w:val="32"/>
                <w:szCs w:val="32"/>
              </w:rPr>
            </w:pPr>
            <w:r w:rsidRPr="009864C2">
              <w:rPr>
                <w:rFonts w:cs="宋体" w:hint="eastAsia"/>
                <w:sz w:val="32"/>
                <w:szCs w:val="32"/>
              </w:rPr>
              <w:t xml:space="preserve">　</w:t>
            </w:r>
          </w:p>
        </w:tc>
        <w:tc>
          <w:tcPr>
            <w:tcW w:w="1638" w:type="dxa"/>
            <w:tcBorders>
              <w:top w:val="nil"/>
              <w:left w:val="nil"/>
              <w:bottom w:val="single" w:sz="4" w:space="0" w:color="auto"/>
              <w:right w:val="single" w:sz="4" w:space="0" w:color="auto"/>
            </w:tcBorders>
            <w:vAlign w:val="center"/>
          </w:tcPr>
          <w:p w14:paraId="6FA3DED0" w14:textId="77777777" w:rsidR="00A92DF4" w:rsidRPr="009864C2" w:rsidRDefault="00000000" w:rsidP="0095762E">
            <w:pPr>
              <w:widowControl/>
              <w:spacing w:line="560" w:lineRule="exact"/>
              <w:rPr>
                <w:rFonts w:cs="Times New Roman"/>
                <w:sz w:val="32"/>
                <w:szCs w:val="32"/>
              </w:rPr>
            </w:pPr>
            <w:r w:rsidRPr="009864C2">
              <w:rPr>
                <w:rFonts w:cs="宋体" w:hint="eastAsia"/>
                <w:sz w:val="32"/>
                <w:szCs w:val="32"/>
              </w:rPr>
              <w:t xml:space="preserve">　</w:t>
            </w:r>
          </w:p>
        </w:tc>
        <w:tc>
          <w:tcPr>
            <w:tcW w:w="1638" w:type="dxa"/>
            <w:tcBorders>
              <w:top w:val="nil"/>
              <w:left w:val="nil"/>
              <w:bottom w:val="single" w:sz="4" w:space="0" w:color="auto"/>
              <w:right w:val="single" w:sz="4" w:space="0" w:color="auto"/>
            </w:tcBorders>
            <w:vAlign w:val="center"/>
          </w:tcPr>
          <w:p w14:paraId="7CA7C148" w14:textId="77777777" w:rsidR="00A92DF4" w:rsidRPr="009864C2" w:rsidRDefault="00000000" w:rsidP="0095762E">
            <w:pPr>
              <w:widowControl/>
              <w:spacing w:line="560" w:lineRule="exact"/>
              <w:rPr>
                <w:rFonts w:cs="Times New Roman"/>
                <w:sz w:val="32"/>
                <w:szCs w:val="32"/>
              </w:rPr>
            </w:pPr>
            <w:r w:rsidRPr="009864C2">
              <w:rPr>
                <w:rFonts w:cs="宋体" w:hint="eastAsia"/>
                <w:sz w:val="32"/>
                <w:szCs w:val="32"/>
              </w:rPr>
              <w:t xml:space="preserve">　</w:t>
            </w:r>
          </w:p>
        </w:tc>
        <w:tc>
          <w:tcPr>
            <w:tcW w:w="914" w:type="dxa"/>
            <w:tcBorders>
              <w:top w:val="nil"/>
              <w:left w:val="nil"/>
              <w:bottom w:val="single" w:sz="4" w:space="0" w:color="auto"/>
              <w:right w:val="single" w:sz="4" w:space="0" w:color="auto"/>
            </w:tcBorders>
            <w:vAlign w:val="center"/>
          </w:tcPr>
          <w:p w14:paraId="4AAED154" w14:textId="77777777" w:rsidR="00A92DF4" w:rsidRPr="009864C2" w:rsidRDefault="00000000" w:rsidP="0095762E">
            <w:pPr>
              <w:widowControl/>
              <w:spacing w:line="560" w:lineRule="exact"/>
              <w:rPr>
                <w:rFonts w:cs="Times New Roman"/>
                <w:sz w:val="32"/>
                <w:szCs w:val="32"/>
              </w:rPr>
            </w:pPr>
            <w:r w:rsidRPr="009864C2">
              <w:rPr>
                <w:rFonts w:cs="宋体" w:hint="eastAsia"/>
                <w:sz w:val="32"/>
                <w:szCs w:val="32"/>
              </w:rPr>
              <w:t xml:space="preserve">　</w:t>
            </w:r>
          </w:p>
        </w:tc>
        <w:tc>
          <w:tcPr>
            <w:tcW w:w="1124" w:type="dxa"/>
            <w:tcBorders>
              <w:top w:val="nil"/>
              <w:left w:val="nil"/>
              <w:bottom w:val="single" w:sz="4" w:space="0" w:color="auto"/>
              <w:right w:val="single" w:sz="4" w:space="0" w:color="auto"/>
            </w:tcBorders>
            <w:vAlign w:val="center"/>
          </w:tcPr>
          <w:p w14:paraId="2FA16C31" w14:textId="77777777" w:rsidR="00A92DF4" w:rsidRPr="009864C2" w:rsidRDefault="00000000" w:rsidP="0095762E">
            <w:pPr>
              <w:widowControl/>
              <w:spacing w:line="560" w:lineRule="exact"/>
              <w:rPr>
                <w:rFonts w:cs="Times New Roman"/>
                <w:sz w:val="32"/>
                <w:szCs w:val="32"/>
              </w:rPr>
            </w:pPr>
            <w:r w:rsidRPr="009864C2">
              <w:rPr>
                <w:rFonts w:cs="宋体" w:hint="eastAsia"/>
                <w:sz w:val="32"/>
                <w:szCs w:val="32"/>
              </w:rPr>
              <w:t xml:space="preserve">　</w:t>
            </w:r>
          </w:p>
        </w:tc>
        <w:tc>
          <w:tcPr>
            <w:tcW w:w="1124" w:type="dxa"/>
            <w:tcBorders>
              <w:top w:val="nil"/>
              <w:left w:val="nil"/>
              <w:bottom w:val="single" w:sz="4" w:space="0" w:color="auto"/>
              <w:right w:val="single" w:sz="4" w:space="0" w:color="auto"/>
            </w:tcBorders>
            <w:vAlign w:val="center"/>
          </w:tcPr>
          <w:p w14:paraId="5EC0641F" w14:textId="77777777" w:rsidR="00A92DF4" w:rsidRPr="009864C2" w:rsidRDefault="00000000" w:rsidP="0095762E">
            <w:pPr>
              <w:widowControl/>
              <w:spacing w:line="560" w:lineRule="exact"/>
              <w:rPr>
                <w:rFonts w:cs="Times New Roman"/>
                <w:sz w:val="32"/>
                <w:szCs w:val="32"/>
              </w:rPr>
            </w:pPr>
            <w:r w:rsidRPr="009864C2">
              <w:rPr>
                <w:rFonts w:cs="宋体" w:hint="eastAsia"/>
                <w:sz w:val="32"/>
                <w:szCs w:val="32"/>
              </w:rPr>
              <w:t xml:space="preserve">　</w:t>
            </w:r>
          </w:p>
        </w:tc>
        <w:tc>
          <w:tcPr>
            <w:tcW w:w="1129" w:type="dxa"/>
            <w:tcBorders>
              <w:top w:val="nil"/>
              <w:left w:val="nil"/>
              <w:bottom w:val="single" w:sz="4" w:space="0" w:color="auto"/>
              <w:right w:val="single" w:sz="4" w:space="0" w:color="auto"/>
            </w:tcBorders>
            <w:vAlign w:val="center"/>
          </w:tcPr>
          <w:p w14:paraId="15CDEEAD" w14:textId="77777777" w:rsidR="00A92DF4" w:rsidRPr="009864C2" w:rsidRDefault="00000000" w:rsidP="0095762E">
            <w:pPr>
              <w:widowControl/>
              <w:spacing w:line="560" w:lineRule="exact"/>
              <w:rPr>
                <w:rFonts w:cs="Times New Roman"/>
                <w:sz w:val="32"/>
                <w:szCs w:val="32"/>
              </w:rPr>
            </w:pPr>
            <w:r w:rsidRPr="009864C2">
              <w:rPr>
                <w:rFonts w:cs="宋体" w:hint="eastAsia"/>
                <w:sz w:val="32"/>
                <w:szCs w:val="32"/>
              </w:rPr>
              <w:t xml:space="preserve">　</w:t>
            </w:r>
          </w:p>
        </w:tc>
      </w:tr>
      <w:tr w:rsidR="00A92DF4" w:rsidRPr="009864C2" w14:paraId="4CE3FDD0" w14:textId="77777777">
        <w:trPr>
          <w:trHeight w:val="485"/>
        </w:trPr>
        <w:tc>
          <w:tcPr>
            <w:tcW w:w="1429" w:type="dxa"/>
            <w:tcBorders>
              <w:top w:val="nil"/>
              <w:left w:val="single" w:sz="4" w:space="0" w:color="auto"/>
              <w:bottom w:val="single" w:sz="4" w:space="0" w:color="auto"/>
              <w:right w:val="single" w:sz="4" w:space="0" w:color="auto"/>
            </w:tcBorders>
            <w:vAlign w:val="center"/>
          </w:tcPr>
          <w:p w14:paraId="70E7B60D" w14:textId="77777777" w:rsidR="00A92DF4" w:rsidRPr="009864C2" w:rsidRDefault="00000000" w:rsidP="0095762E">
            <w:pPr>
              <w:widowControl/>
              <w:spacing w:line="560" w:lineRule="exact"/>
              <w:rPr>
                <w:rFonts w:cs="Times New Roman"/>
                <w:sz w:val="32"/>
                <w:szCs w:val="32"/>
              </w:rPr>
            </w:pPr>
            <w:r w:rsidRPr="009864C2">
              <w:rPr>
                <w:rFonts w:cs="宋体" w:hint="eastAsia"/>
                <w:sz w:val="32"/>
                <w:szCs w:val="32"/>
              </w:rPr>
              <w:lastRenderedPageBreak/>
              <w:t xml:space="preserve">　</w:t>
            </w:r>
          </w:p>
        </w:tc>
        <w:tc>
          <w:tcPr>
            <w:tcW w:w="1333" w:type="dxa"/>
            <w:tcBorders>
              <w:top w:val="nil"/>
              <w:left w:val="nil"/>
              <w:bottom w:val="single" w:sz="4" w:space="0" w:color="auto"/>
              <w:right w:val="single" w:sz="4" w:space="0" w:color="auto"/>
            </w:tcBorders>
            <w:vAlign w:val="center"/>
          </w:tcPr>
          <w:p w14:paraId="043FF5BB" w14:textId="77777777" w:rsidR="00A92DF4" w:rsidRPr="009864C2" w:rsidRDefault="00000000" w:rsidP="0095762E">
            <w:pPr>
              <w:widowControl/>
              <w:spacing w:line="560" w:lineRule="exact"/>
              <w:rPr>
                <w:rFonts w:cs="Times New Roman"/>
                <w:sz w:val="32"/>
                <w:szCs w:val="32"/>
              </w:rPr>
            </w:pPr>
            <w:r w:rsidRPr="009864C2">
              <w:rPr>
                <w:rFonts w:cs="宋体" w:hint="eastAsia"/>
                <w:sz w:val="32"/>
                <w:szCs w:val="32"/>
              </w:rPr>
              <w:t xml:space="preserve">　</w:t>
            </w:r>
          </w:p>
        </w:tc>
        <w:tc>
          <w:tcPr>
            <w:tcW w:w="1333" w:type="dxa"/>
            <w:tcBorders>
              <w:top w:val="nil"/>
              <w:left w:val="nil"/>
              <w:bottom w:val="single" w:sz="4" w:space="0" w:color="auto"/>
              <w:right w:val="single" w:sz="4" w:space="0" w:color="auto"/>
            </w:tcBorders>
            <w:vAlign w:val="center"/>
          </w:tcPr>
          <w:p w14:paraId="24C2B4B7" w14:textId="77777777" w:rsidR="00A92DF4" w:rsidRPr="009864C2" w:rsidRDefault="00000000" w:rsidP="0095762E">
            <w:pPr>
              <w:widowControl/>
              <w:spacing w:line="560" w:lineRule="exact"/>
              <w:rPr>
                <w:rFonts w:cs="Times New Roman"/>
                <w:sz w:val="32"/>
                <w:szCs w:val="32"/>
              </w:rPr>
            </w:pPr>
            <w:r w:rsidRPr="009864C2">
              <w:rPr>
                <w:rFonts w:cs="宋体" w:hint="eastAsia"/>
                <w:sz w:val="32"/>
                <w:szCs w:val="32"/>
              </w:rPr>
              <w:t xml:space="preserve">　</w:t>
            </w:r>
          </w:p>
        </w:tc>
        <w:tc>
          <w:tcPr>
            <w:tcW w:w="1333" w:type="dxa"/>
            <w:tcBorders>
              <w:top w:val="nil"/>
              <w:left w:val="nil"/>
              <w:bottom w:val="single" w:sz="4" w:space="0" w:color="auto"/>
              <w:right w:val="single" w:sz="4" w:space="0" w:color="auto"/>
            </w:tcBorders>
            <w:vAlign w:val="center"/>
          </w:tcPr>
          <w:p w14:paraId="5C9BA9A5" w14:textId="77777777" w:rsidR="00A92DF4" w:rsidRPr="009864C2" w:rsidRDefault="00000000" w:rsidP="0095762E">
            <w:pPr>
              <w:widowControl/>
              <w:spacing w:line="560" w:lineRule="exact"/>
              <w:rPr>
                <w:rFonts w:cs="Times New Roman"/>
                <w:sz w:val="32"/>
                <w:szCs w:val="32"/>
              </w:rPr>
            </w:pPr>
            <w:r w:rsidRPr="009864C2">
              <w:rPr>
                <w:rFonts w:cs="宋体" w:hint="eastAsia"/>
                <w:sz w:val="32"/>
                <w:szCs w:val="32"/>
              </w:rPr>
              <w:t xml:space="preserve">　</w:t>
            </w:r>
          </w:p>
        </w:tc>
        <w:tc>
          <w:tcPr>
            <w:tcW w:w="1124" w:type="dxa"/>
            <w:tcBorders>
              <w:top w:val="nil"/>
              <w:left w:val="nil"/>
              <w:bottom w:val="single" w:sz="4" w:space="0" w:color="auto"/>
              <w:right w:val="single" w:sz="4" w:space="0" w:color="auto"/>
            </w:tcBorders>
            <w:vAlign w:val="center"/>
          </w:tcPr>
          <w:p w14:paraId="5AC7FEA0" w14:textId="77777777" w:rsidR="00A92DF4" w:rsidRPr="009864C2" w:rsidRDefault="00000000" w:rsidP="0095762E">
            <w:pPr>
              <w:widowControl/>
              <w:spacing w:line="560" w:lineRule="exact"/>
              <w:rPr>
                <w:rFonts w:cs="Times New Roman"/>
                <w:sz w:val="32"/>
                <w:szCs w:val="32"/>
              </w:rPr>
            </w:pPr>
            <w:r w:rsidRPr="009864C2">
              <w:rPr>
                <w:rFonts w:cs="宋体" w:hint="eastAsia"/>
                <w:sz w:val="32"/>
                <w:szCs w:val="32"/>
              </w:rPr>
              <w:t xml:space="preserve">　</w:t>
            </w:r>
          </w:p>
        </w:tc>
        <w:tc>
          <w:tcPr>
            <w:tcW w:w="1638" w:type="dxa"/>
            <w:tcBorders>
              <w:top w:val="nil"/>
              <w:left w:val="nil"/>
              <w:bottom w:val="single" w:sz="4" w:space="0" w:color="auto"/>
              <w:right w:val="single" w:sz="4" w:space="0" w:color="auto"/>
            </w:tcBorders>
            <w:vAlign w:val="center"/>
          </w:tcPr>
          <w:p w14:paraId="4580183E" w14:textId="77777777" w:rsidR="00A92DF4" w:rsidRPr="009864C2" w:rsidRDefault="00000000" w:rsidP="0095762E">
            <w:pPr>
              <w:widowControl/>
              <w:spacing w:line="560" w:lineRule="exact"/>
              <w:rPr>
                <w:rFonts w:cs="Times New Roman"/>
                <w:sz w:val="32"/>
                <w:szCs w:val="32"/>
              </w:rPr>
            </w:pPr>
            <w:r w:rsidRPr="009864C2">
              <w:rPr>
                <w:rFonts w:cs="宋体" w:hint="eastAsia"/>
                <w:sz w:val="32"/>
                <w:szCs w:val="32"/>
              </w:rPr>
              <w:t xml:space="preserve">　</w:t>
            </w:r>
          </w:p>
        </w:tc>
        <w:tc>
          <w:tcPr>
            <w:tcW w:w="1638" w:type="dxa"/>
            <w:tcBorders>
              <w:top w:val="nil"/>
              <w:left w:val="nil"/>
              <w:bottom w:val="single" w:sz="4" w:space="0" w:color="auto"/>
              <w:right w:val="single" w:sz="4" w:space="0" w:color="auto"/>
            </w:tcBorders>
            <w:vAlign w:val="center"/>
          </w:tcPr>
          <w:p w14:paraId="5E2ECD60" w14:textId="77777777" w:rsidR="00A92DF4" w:rsidRPr="009864C2" w:rsidRDefault="00000000" w:rsidP="0095762E">
            <w:pPr>
              <w:widowControl/>
              <w:spacing w:line="560" w:lineRule="exact"/>
              <w:rPr>
                <w:rFonts w:cs="Times New Roman"/>
                <w:sz w:val="32"/>
                <w:szCs w:val="32"/>
              </w:rPr>
            </w:pPr>
            <w:r w:rsidRPr="009864C2">
              <w:rPr>
                <w:rFonts w:cs="宋体" w:hint="eastAsia"/>
                <w:sz w:val="32"/>
                <w:szCs w:val="32"/>
              </w:rPr>
              <w:t xml:space="preserve">　</w:t>
            </w:r>
          </w:p>
        </w:tc>
        <w:tc>
          <w:tcPr>
            <w:tcW w:w="914" w:type="dxa"/>
            <w:tcBorders>
              <w:top w:val="nil"/>
              <w:left w:val="nil"/>
              <w:bottom w:val="single" w:sz="4" w:space="0" w:color="auto"/>
              <w:right w:val="single" w:sz="4" w:space="0" w:color="auto"/>
            </w:tcBorders>
            <w:vAlign w:val="center"/>
          </w:tcPr>
          <w:p w14:paraId="4489C752" w14:textId="77777777" w:rsidR="00A92DF4" w:rsidRPr="009864C2" w:rsidRDefault="00000000" w:rsidP="0095762E">
            <w:pPr>
              <w:widowControl/>
              <w:spacing w:line="560" w:lineRule="exact"/>
              <w:rPr>
                <w:rFonts w:cs="Times New Roman"/>
                <w:sz w:val="32"/>
                <w:szCs w:val="32"/>
              </w:rPr>
            </w:pPr>
            <w:r w:rsidRPr="009864C2">
              <w:rPr>
                <w:rFonts w:cs="宋体" w:hint="eastAsia"/>
                <w:sz w:val="32"/>
                <w:szCs w:val="32"/>
              </w:rPr>
              <w:t xml:space="preserve">　</w:t>
            </w:r>
          </w:p>
        </w:tc>
        <w:tc>
          <w:tcPr>
            <w:tcW w:w="1124" w:type="dxa"/>
            <w:tcBorders>
              <w:top w:val="nil"/>
              <w:left w:val="nil"/>
              <w:bottom w:val="single" w:sz="4" w:space="0" w:color="auto"/>
              <w:right w:val="single" w:sz="4" w:space="0" w:color="auto"/>
            </w:tcBorders>
            <w:vAlign w:val="center"/>
          </w:tcPr>
          <w:p w14:paraId="74B080C2" w14:textId="77777777" w:rsidR="00A92DF4" w:rsidRPr="009864C2" w:rsidRDefault="00000000" w:rsidP="0095762E">
            <w:pPr>
              <w:widowControl/>
              <w:spacing w:line="560" w:lineRule="exact"/>
              <w:rPr>
                <w:rFonts w:cs="Times New Roman"/>
                <w:sz w:val="32"/>
                <w:szCs w:val="32"/>
              </w:rPr>
            </w:pPr>
            <w:r w:rsidRPr="009864C2">
              <w:rPr>
                <w:rFonts w:cs="宋体" w:hint="eastAsia"/>
                <w:sz w:val="32"/>
                <w:szCs w:val="32"/>
              </w:rPr>
              <w:t xml:space="preserve">　</w:t>
            </w:r>
          </w:p>
        </w:tc>
        <w:tc>
          <w:tcPr>
            <w:tcW w:w="1124" w:type="dxa"/>
            <w:tcBorders>
              <w:top w:val="nil"/>
              <w:left w:val="nil"/>
              <w:bottom w:val="single" w:sz="4" w:space="0" w:color="auto"/>
              <w:right w:val="single" w:sz="4" w:space="0" w:color="auto"/>
            </w:tcBorders>
            <w:vAlign w:val="center"/>
          </w:tcPr>
          <w:p w14:paraId="324888DD" w14:textId="77777777" w:rsidR="00A92DF4" w:rsidRPr="009864C2" w:rsidRDefault="00000000" w:rsidP="0095762E">
            <w:pPr>
              <w:widowControl/>
              <w:spacing w:line="560" w:lineRule="exact"/>
              <w:rPr>
                <w:rFonts w:cs="Times New Roman"/>
                <w:sz w:val="32"/>
                <w:szCs w:val="32"/>
              </w:rPr>
            </w:pPr>
            <w:r w:rsidRPr="009864C2">
              <w:rPr>
                <w:rFonts w:cs="宋体" w:hint="eastAsia"/>
                <w:sz w:val="32"/>
                <w:szCs w:val="32"/>
              </w:rPr>
              <w:t xml:space="preserve">　</w:t>
            </w:r>
          </w:p>
        </w:tc>
        <w:tc>
          <w:tcPr>
            <w:tcW w:w="1129" w:type="dxa"/>
            <w:tcBorders>
              <w:top w:val="nil"/>
              <w:left w:val="nil"/>
              <w:bottom w:val="single" w:sz="4" w:space="0" w:color="auto"/>
              <w:right w:val="single" w:sz="4" w:space="0" w:color="auto"/>
            </w:tcBorders>
            <w:vAlign w:val="center"/>
          </w:tcPr>
          <w:p w14:paraId="23B75FD4" w14:textId="77777777" w:rsidR="00A92DF4" w:rsidRPr="009864C2" w:rsidRDefault="00000000" w:rsidP="0095762E">
            <w:pPr>
              <w:widowControl/>
              <w:spacing w:line="560" w:lineRule="exact"/>
              <w:rPr>
                <w:rFonts w:cs="Times New Roman"/>
                <w:sz w:val="32"/>
                <w:szCs w:val="32"/>
              </w:rPr>
            </w:pPr>
            <w:r w:rsidRPr="009864C2">
              <w:rPr>
                <w:rFonts w:cs="宋体" w:hint="eastAsia"/>
                <w:sz w:val="32"/>
                <w:szCs w:val="32"/>
              </w:rPr>
              <w:t xml:space="preserve">　</w:t>
            </w:r>
          </w:p>
        </w:tc>
      </w:tr>
    </w:tbl>
    <w:p w14:paraId="618CFE6F" w14:textId="77777777" w:rsidR="00A92DF4" w:rsidRPr="009864C2" w:rsidRDefault="00A92DF4" w:rsidP="0095762E">
      <w:pPr>
        <w:spacing w:line="560" w:lineRule="exact"/>
        <w:rPr>
          <w:rFonts w:cs="Times New Roman"/>
          <w:sz w:val="32"/>
          <w:szCs w:val="32"/>
        </w:rPr>
        <w:sectPr w:rsidR="00A92DF4" w:rsidRPr="009864C2">
          <w:pgSz w:w="16840" w:h="11910" w:orient="landscape"/>
          <w:pgMar w:top="1701" w:right="1588" w:bottom="1701" w:left="1588" w:header="0" w:footer="1134" w:gutter="0"/>
          <w:cols w:space="720"/>
          <w:docGrid w:linePitch="299"/>
        </w:sectPr>
      </w:pPr>
    </w:p>
    <w:tbl>
      <w:tblPr>
        <w:tblW w:w="10092" w:type="dxa"/>
        <w:jc w:val="center"/>
        <w:tblLayout w:type="fixed"/>
        <w:tblLook w:val="04A0" w:firstRow="1" w:lastRow="0" w:firstColumn="1" w:lastColumn="0" w:noHBand="0" w:noVBand="1"/>
      </w:tblPr>
      <w:tblGrid>
        <w:gridCol w:w="2084"/>
        <w:gridCol w:w="995"/>
        <w:gridCol w:w="3506"/>
        <w:gridCol w:w="3507"/>
      </w:tblGrid>
      <w:tr w:rsidR="00A92DF4" w:rsidRPr="009864C2" w14:paraId="50ACA661" w14:textId="77777777">
        <w:trPr>
          <w:trHeight w:val="284"/>
          <w:jc w:val="center"/>
        </w:trPr>
        <w:tc>
          <w:tcPr>
            <w:tcW w:w="2084" w:type="dxa"/>
            <w:tcBorders>
              <w:top w:val="nil"/>
              <w:left w:val="nil"/>
              <w:bottom w:val="nil"/>
              <w:right w:val="nil"/>
            </w:tcBorders>
            <w:noWrap/>
            <w:vAlign w:val="center"/>
          </w:tcPr>
          <w:p w14:paraId="7909DB69" w14:textId="77777777" w:rsidR="00A92DF4" w:rsidRPr="009864C2" w:rsidRDefault="00000000" w:rsidP="0095762E">
            <w:pPr>
              <w:widowControl/>
              <w:spacing w:line="560" w:lineRule="exact"/>
              <w:ind w:firstLineChars="196" w:firstLine="627"/>
              <w:rPr>
                <w:rFonts w:ascii="仿宋_GB2312" w:eastAsia="仿宋_GB2312" w:hAnsi="黑体" w:cs="仿宋_GB2312" w:hint="eastAsia"/>
                <w:sz w:val="32"/>
                <w:szCs w:val="32"/>
              </w:rPr>
            </w:pPr>
            <w:r w:rsidRPr="009864C2">
              <w:rPr>
                <w:rFonts w:ascii="仿宋_GB2312" w:eastAsia="仿宋_GB2312" w:hAnsi="黑体" w:cs="仿宋_GB2312" w:hint="eastAsia"/>
                <w:sz w:val="32"/>
                <w:szCs w:val="32"/>
              </w:rPr>
              <w:lastRenderedPageBreak/>
              <w:t>附表</w:t>
            </w:r>
            <w:r w:rsidRPr="009864C2">
              <w:rPr>
                <w:rFonts w:ascii="仿宋_GB2312" w:eastAsia="仿宋_GB2312" w:hAnsi="黑体" w:cs="仿宋_GB2312"/>
                <w:sz w:val="32"/>
                <w:szCs w:val="32"/>
              </w:rPr>
              <w:t>2</w:t>
            </w:r>
          </w:p>
        </w:tc>
        <w:tc>
          <w:tcPr>
            <w:tcW w:w="995" w:type="dxa"/>
            <w:tcBorders>
              <w:top w:val="nil"/>
              <w:left w:val="nil"/>
              <w:bottom w:val="nil"/>
              <w:right w:val="nil"/>
            </w:tcBorders>
            <w:noWrap/>
            <w:vAlign w:val="center"/>
          </w:tcPr>
          <w:p w14:paraId="0A334B5A" w14:textId="77777777" w:rsidR="00A92DF4" w:rsidRPr="009864C2" w:rsidRDefault="00A92DF4" w:rsidP="0095762E">
            <w:pPr>
              <w:widowControl/>
              <w:spacing w:line="560" w:lineRule="exact"/>
              <w:rPr>
                <w:rFonts w:ascii="仿宋_GB2312" w:eastAsia="仿宋_GB2312" w:hAnsi="黑体" w:cs="Times New Roman" w:hint="eastAsia"/>
                <w:sz w:val="32"/>
                <w:szCs w:val="32"/>
              </w:rPr>
            </w:pPr>
          </w:p>
        </w:tc>
        <w:tc>
          <w:tcPr>
            <w:tcW w:w="3506" w:type="dxa"/>
            <w:tcBorders>
              <w:top w:val="nil"/>
              <w:left w:val="nil"/>
              <w:bottom w:val="nil"/>
              <w:right w:val="nil"/>
            </w:tcBorders>
            <w:noWrap/>
            <w:vAlign w:val="center"/>
          </w:tcPr>
          <w:p w14:paraId="6CDE6714" w14:textId="77777777" w:rsidR="00A92DF4" w:rsidRPr="009864C2" w:rsidRDefault="00A92DF4" w:rsidP="0095762E">
            <w:pPr>
              <w:widowControl/>
              <w:spacing w:line="560" w:lineRule="exact"/>
              <w:rPr>
                <w:rFonts w:ascii="仿宋_GB2312" w:eastAsia="仿宋_GB2312" w:hAnsi="黑体" w:cs="Times New Roman" w:hint="eastAsia"/>
                <w:sz w:val="32"/>
                <w:szCs w:val="32"/>
              </w:rPr>
            </w:pPr>
          </w:p>
        </w:tc>
        <w:tc>
          <w:tcPr>
            <w:tcW w:w="3507" w:type="dxa"/>
            <w:tcBorders>
              <w:top w:val="nil"/>
              <w:left w:val="nil"/>
              <w:bottom w:val="nil"/>
              <w:right w:val="nil"/>
            </w:tcBorders>
            <w:noWrap/>
            <w:vAlign w:val="center"/>
          </w:tcPr>
          <w:p w14:paraId="2B254AA0" w14:textId="77777777" w:rsidR="00A92DF4" w:rsidRPr="009864C2" w:rsidRDefault="00A92DF4" w:rsidP="0095762E">
            <w:pPr>
              <w:widowControl/>
              <w:spacing w:line="560" w:lineRule="exact"/>
              <w:rPr>
                <w:rFonts w:ascii="仿宋_GB2312" w:eastAsia="仿宋_GB2312" w:hAnsi="黑体" w:cs="Times New Roman" w:hint="eastAsia"/>
                <w:sz w:val="32"/>
                <w:szCs w:val="32"/>
              </w:rPr>
            </w:pPr>
          </w:p>
        </w:tc>
      </w:tr>
      <w:tr w:rsidR="00A92DF4" w:rsidRPr="009864C2" w14:paraId="2CD9BD8D" w14:textId="77777777">
        <w:trPr>
          <w:trHeight w:val="284"/>
          <w:jc w:val="center"/>
        </w:trPr>
        <w:tc>
          <w:tcPr>
            <w:tcW w:w="10092" w:type="dxa"/>
            <w:gridSpan w:val="4"/>
            <w:tcBorders>
              <w:top w:val="nil"/>
              <w:left w:val="nil"/>
              <w:bottom w:val="nil"/>
              <w:right w:val="nil"/>
            </w:tcBorders>
            <w:noWrap/>
            <w:vAlign w:val="center"/>
          </w:tcPr>
          <w:p w14:paraId="0A77B14E" w14:textId="37E3A5A1" w:rsidR="00A92DF4" w:rsidRPr="009864C2" w:rsidRDefault="00E842CE" w:rsidP="00E842CE">
            <w:pPr>
              <w:widowControl/>
              <w:spacing w:line="560" w:lineRule="exact"/>
              <w:ind w:firstLineChars="700" w:firstLine="2249"/>
              <w:rPr>
                <w:rFonts w:ascii="宋体" w:cs="Times New Roman"/>
                <w:b/>
                <w:bCs/>
                <w:sz w:val="32"/>
                <w:szCs w:val="32"/>
              </w:rPr>
            </w:pPr>
            <w:r>
              <w:rPr>
                <w:rFonts w:ascii="宋体" w:hAnsi="宋体" w:cs="宋体" w:hint="eastAsia"/>
                <w:b/>
                <w:bCs/>
                <w:sz w:val="32"/>
                <w:szCs w:val="32"/>
              </w:rPr>
              <w:t>南华镇污水处理厂运营</w:t>
            </w:r>
            <w:r w:rsidRPr="009864C2">
              <w:rPr>
                <w:rFonts w:ascii="宋体" w:hAnsi="宋体" w:cs="宋体" w:hint="eastAsia"/>
                <w:b/>
                <w:bCs/>
                <w:sz w:val="32"/>
                <w:szCs w:val="32"/>
              </w:rPr>
              <w:t>项目问题清单</w:t>
            </w:r>
          </w:p>
        </w:tc>
      </w:tr>
      <w:tr w:rsidR="00A92DF4" w:rsidRPr="009864C2" w14:paraId="520B937A" w14:textId="77777777">
        <w:trPr>
          <w:trHeight w:val="284"/>
          <w:jc w:val="center"/>
        </w:trPr>
        <w:tc>
          <w:tcPr>
            <w:tcW w:w="2084" w:type="dxa"/>
            <w:tcBorders>
              <w:top w:val="single" w:sz="4" w:space="0" w:color="auto"/>
              <w:left w:val="single" w:sz="4" w:space="0" w:color="auto"/>
              <w:bottom w:val="single" w:sz="4" w:space="0" w:color="auto"/>
              <w:right w:val="single" w:sz="4" w:space="0" w:color="auto"/>
            </w:tcBorders>
            <w:noWrap/>
            <w:vAlign w:val="center"/>
          </w:tcPr>
          <w:p w14:paraId="38499740" w14:textId="77777777" w:rsidR="00A92DF4" w:rsidRPr="009864C2" w:rsidRDefault="00000000" w:rsidP="0095762E">
            <w:pPr>
              <w:widowControl/>
              <w:spacing w:line="560" w:lineRule="exact"/>
              <w:rPr>
                <w:rFonts w:cs="Times New Roman"/>
                <w:b/>
                <w:bCs/>
                <w:sz w:val="32"/>
                <w:szCs w:val="32"/>
              </w:rPr>
            </w:pPr>
            <w:r w:rsidRPr="009864C2">
              <w:rPr>
                <w:rFonts w:cs="宋体" w:hint="eastAsia"/>
                <w:b/>
                <w:bCs/>
                <w:sz w:val="32"/>
                <w:szCs w:val="32"/>
              </w:rPr>
              <w:t>问题分类</w:t>
            </w:r>
          </w:p>
        </w:tc>
        <w:tc>
          <w:tcPr>
            <w:tcW w:w="995" w:type="dxa"/>
            <w:tcBorders>
              <w:top w:val="single" w:sz="4" w:space="0" w:color="auto"/>
              <w:left w:val="nil"/>
              <w:bottom w:val="single" w:sz="4" w:space="0" w:color="auto"/>
              <w:right w:val="single" w:sz="4" w:space="0" w:color="auto"/>
            </w:tcBorders>
            <w:noWrap/>
            <w:vAlign w:val="center"/>
          </w:tcPr>
          <w:p w14:paraId="7A3C4199" w14:textId="77777777" w:rsidR="00A92DF4" w:rsidRPr="009864C2" w:rsidRDefault="00000000" w:rsidP="0095762E">
            <w:pPr>
              <w:widowControl/>
              <w:spacing w:line="560" w:lineRule="exact"/>
              <w:rPr>
                <w:rFonts w:cs="Times New Roman"/>
                <w:b/>
                <w:bCs/>
                <w:sz w:val="32"/>
                <w:szCs w:val="32"/>
              </w:rPr>
            </w:pPr>
            <w:r w:rsidRPr="009864C2">
              <w:rPr>
                <w:rFonts w:cs="宋体" w:hint="eastAsia"/>
                <w:b/>
                <w:bCs/>
                <w:sz w:val="32"/>
                <w:szCs w:val="32"/>
              </w:rPr>
              <w:t>序号</w:t>
            </w:r>
          </w:p>
        </w:tc>
        <w:tc>
          <w:tcPr>
            <w:tcW w:w="3506" w:type="dxa"/>
            <w:tcBorders>
              <w:top w:val="single" w:sz="4" w:space="0" w:color="auto"/>
              <w:left w:val="nil"/>
              <w:bottom w:val="single" w:sz="4" w:space="0" w:color="auto"/>
              <w:right w:val="single" w:sz="4" w:space="0" w:color="auto"/>
            </w:tcBorders>
            <w:noWrap/>
            <w:vAlign w:val="center"/>
          </w:tcPr>
          <w:p w14:paraId="74AD7221" w14:textId="77777777" w:rsidR="00A92DF4" w:rsidRPr="009864C2" w:rsidRDefault="00000000" w:rsidP="0095762E">
            <w:pPr>
              <w:widowControl/>
              <w:spacing w:line="560" w:lineRule="exact"/>
              <w:rPr>
                <w:rFonts w:cs="Times New Roman"/>
                <w:b/>
                <w:bCs/>
                <w:sz w:val="32"/>
                <w:szCs w:val="32"/>
              </w:rPr>
            </w:pPr>
            <w:r w:rsidRPr="009864C2">
              <w:rPr>
                <w:rFonts w:cs="宋体" w:hint="eastAsia"/>
                <w:b/>
                <w:bCs/>
                <w:sz w:val="32"/>
                <w:szCs w:val="32"/>
              </w:rPr>
              <w:t>项目责任单位</w:t>
            </w:r>
          </w:p>
        </w:tc>
        <w:tc>
          <w:tcPr>
            <w:tcW w:w="3507" w:type="dxa"/>
            <w:tcBorders>
              <w:top w:val="single" w:sz="4" w:space="0" w:color="auto"/>
              <w:left w:val="nil"/>
              <w:bottom w:val="single" w:sz="4" w:space="0" w:color="auto"/>
              <w:right w:val="single" w:sz="4" w:space="0" w:color="auto"/>
            </w:tcBorders>
            <w:noWrap/>
            <w:vAlign w:val="center"/>
          </w:tcPr>
          <w:p w14:paraId="3D005D64" w14:textId="77777777" w:rsidR="00A92DF4" w:rsidRPr="009864C2" w:rsidRDefault="00000000" w:rsidP="0095762E">
            <w:pPr>
              <w:widowControl/>
              <w:spacing w:line="560" w:lineRule="exact"/>
              <w:rPr>
                <w:rFonts w:cs="Times New Roman"/>
                <w:b/>
                <w:bCs/>
                <w:sz w:val="32"/>
                <w:szCs w:val="32"/>
              </w:rPr>
            </w:pPr>
            <w:r w:rsidRPr="009864C2">
              <w:rPr>
                <w:rFonts w:cs="宋体" w:hint="eastAsia"/>
                <w:b/>
                <w:bCs/>
                <w:sz w:val="32"/>
                <w:szCs w:val="32"/>
              </w:rPr>
              <w:t>问题描述</w:t>
            </w:r>
          </w:p>
        </w:tc>
      </w:tr>
      <w:tr w:rsidR="00A92DF4" w:rsidRPr="009864C2" w14:paraId="56EB1E68" w14:textId="77777777">
        <w:trPr>
          <w:trHeight w:val="284"/>
          <w:jc w:val="center"/>
        </w:trPr>
        <w:tc>
          <w:tcPr>
            <w:tcW w:w="2084" w:type="dxa"/>
            <w:vMerge w:val="restart"/>
            <w:tcBorders>
              <w:top w:val="nil"/>
              <w:left w:val="single" w:sz="4" w:space="0" w:color="auto"/>
              <w:bottom w:val="single" w:sz="4" w:space="0" w:color="auto"/>
              <w:right w:val="single" w:sz="4" w:space="0" w:color="auto"/>
            </w:tcBorders>
            <w:vAlign w:val="center"/>
          </w:tcPr>
          <w:p w14:paraId="21259A78"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项目决策方面存在的问题</w:t>
            </w:r>
          </w:p>
        </w:tc>
        <w:tc>
          <w:tcPr>
            <w:tcW w:w="995" w:type="dxa"/>
            <w:tcBorders>
              <w:top w:val="nil"/>
              <w:left w:val="nil"/>
              <w:bottom w:val="single" w:sz="4" w:space="0" w:color="auto"/>
              <w:right w:val="single" w:sz="4" w:space="0" w:color="auto"/>
            </w:tcBorders>
            <w:noWrap/>
            <w:vAlign w:val="center"/>
          </w:tcPr>
          <w:p w14:paraId="3AA3BDB1" w14:textId="77777777" w:rsidR="00A92DF4" w:rsidRPr="009864C2" w:rsidRDefault="00000000" w:rsidP="0095762E">
            <w:pPr>
              <w:widowControl/>
              <w:spacing w:line="560" w:lineRule="exact"/>
              <w:rPr>
                <w:rFonts w:ascii="仿宋" w:eastAsia="仿宋" w:hAnsi="仿宋" w:cs="仿宋" w:hint="eastAsia"/>
                <w:sz w:val="32"/>
                <w:szCs w:val="32"/>
              </w:rPr>
            </w:pPr>
            <w:r w:rsidRPr="009864C2">
              <w:rPr>
                <w:rFonts w:ascii="仿宋" w:eastAsia="仿宋" w:hAnsi="仿宋" w:cs="仿宋"/>
                <w:sz w:val="32"/>
                <w:szCs w:val="32"/>
              </w:rPr>
              <w:t>1</w:t>
            </w:r>
          </w:p>
        </w:tc>
        <w:tc>
          <w:tcPr>
            <w:tcW w:w="3506" w:type="dxa"/>
            <w:tcBorders>
              <w:top w:val="nil"/>
              <w:left w:val="nil"/>
              <w:bottom w:val="single" w:sz="4" w:space="0" w:color="auto"/>
              <w:right w:val="single" w:sz="4" w:space="0" w:color="auto"/>
            </w:tcBorders>
            <w:noWrap/>
            <w:vAlign w:val="center"/>
          </w:tcPr>
          <w:p w14:paraId="36B10FCF" w14:textId="54A264C6"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r w:rsidR="00E842CE">
              <w:rPr>
                <w:rFonts w:ascii="仿宋" w:eastAsia="仿宋" w:hAnsi="仿宋" w:cs="仿宋" w:hint="eastAsia"/>
                <w:sz w:val="32"/>
                <w:szCs w:val="32"/>
              </w:rPr>
              <w:t>南华镇人民人民政府</w:t>
            </w:r>
          </w:p>
        </w:tc>
        <w:tc>
          <w:tcPr>
            <w:tcW w:w="3507" w:type="dxa"/>
            <w:tcBorders>
              <w:top w:val="nil"/>
              <w:left w:val="nil"/>
              <w:bottom w:val="single" w:sz="4" w:space="0" w:color="auto"/>
              <w:right w:val="single" w:sz="4" w:space="0" w:color="auto"/>
            </w:tcBorders>
            <w:noWrap/>
            <w:vAlign w:val="center"/>
          </w:tcPr>
          <w:p w14:paraId="41B8503D" w14:textId="6E0B69B5"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r w:rsidR="00E27AA8">
              <w:rPr>
                <w:rFonts w:ascii="仿宋" w:eastAsia="仿宋" w:hAnsi="仿宋" w:cs="仿宋" w:hint="eastAsia"/>
                <w:sz w:val="32"/>
                <w:szCs w:val="32"/>
              </w:rPr>
              <w:t>无</w:t>
            </w:r>
          </w:p>
        </w:tc>
      </w:tr>
      <w:tr w:rsidR="00A92DF4" w:rsidRPr="009864C2" w14:paraId="66BB2783" w14:textId="77777777">
        <w:trPr>
          <w:trHeight w:val="284"/>
          <w:jc w:val="center"/>
        </w:trPr>
        <w:tc>
          <w:tcPr>
            <w:tcW w:w="2084" w:type="dxa"/>
            <w:vMerge/>
            <w:tcBorders>
              <w:top w:val="nil"/>
              <w:left w:val="single" w:sz="4" w:space="0" w:color="auto"/>
              <w:bottom w:val="single" w:sz="4" w:space="0" w:color="auto"/>
              <w:right w:val="single" w:sz="4" w:space="0" w:color="auto"/>
            </w:tcBorders>
            <w:vAlign w:val="center"/>
          </w:tcPr>
          <w:p w14:paraId="14FA6B5A" w14:textId="77777777" w:rsidR="00A92DF4" w:rsidRPr="009864C2" w:rsidRDefault="00A92DF4" w:rsidP="0095762E">
            <w:pPr>
              <w:widowControl/>
              <w:spacing w:line="560" w:lineRule="exact"/>
              <w:rPr>
                <w:rFonts w:ascii="仿宋" w:eastAsia="仿宋" w:hAnsi="仿宋" w:cs="Times New Roman" w:hint="eastAsia"/>
                <w:sz w:val="32"/>
                <w:szCs w:val="32"/>
              </w:rPr>
            </w:pPr>
          </w:p>
        </w:tc>
        <w:tc>
          <w:tcPr>
            <w:tcW w:w="995" w:type="dxa"/>
            <w:tcBorders>
              <w:top w:val="nil"/>
              <w:left w:val="nil"/>
              <w:bottom w:val="single" w:sz="4" w:space="0" w:color="auto"/>
              <w:right w:val="single" w:sz="4" w:space="0" w:color="auto"/>
            </w:tcBorders>
            <w:noWrap/>
            <w:vAlign w:val="center"/>
          </w:tcPr>
          <w:p w14:paraId="65F520ED" w14:textId="77777777" w:rsidR="00A92DF4" w:rsidRPr="009864C2" w:rsidRDefault="00000000" w:rsidP="0095762E">
            <w:pPr>
              <w:widowControl/>
              <w:spacing w:line="560" w:lineRule="exact"/>
              <w:rPr>
                <w:rFonts w:ascii="仿宋" w:eastAsia="仿宋" w:hAnsi="仿宋" w:cs="仿宋" w:hint="eastAsia"/>
                <w:sz w:val="32"/>
                <w:szCs w:val="32"/>
              </w:rPr>
            </w:pPr>
            <w:r w:rsidRPr="009864C2">
              <w:rPr>
                <w:rFonts w:ascii="仿宋" w:eastAsia="仿宋" w:hAnsi="仿宋" w:cs="仿宋"/>
                <w:sz w:val="32"/>
                <w:szCs w:val="32"/>
              </w:rPr>
              <w:t>2</w:t>
            </w:r>
          </w:p>
        </w:tc>
        <w:tc>
          <w:tcPr>
            <w:tcW w:w="3506" w:type="dxa"/>
            <w:tcBorders>
              <w:top w:val="nil"/>
              <w:left w:val="nil"/>
              <w:bottom w:val="single" w:sz="4" w:space="0" w:color="auto"/>
              <w:right w:val="single" w:sz="4" w:space="0" w:color="auto"/>
            </w:tcBorders>
            <w:noWrap/>
            <w:vAlign w:val="center"/>
          </w:tcPr>
          <w:p w14:paraId="07FD1E02"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p>
        </w:tc>
        <w:tc>
          <w:tcPr>
            <w:tcW w:w="3507" w:type="dxa"/>
            <w:tcBorders>
              <w:top w:val="nil"/>
              <w:left w:val="nil"/>
              <w:bottom w:val="single" w:sz="4" w:space="0" w:color="auto"/>
              <w:right w:val="single" w:sz="4" w:space="0" w:color="auto"/>
            </w:tcBorders>
            <w:noWrap/>
            <w:vAlign w:val="center"/>
          </w:tcPr>
          <w:p w14:paraId="1474FA83"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p>
        </w:tc>
      </w:tr>
      <w:tr w:rsidR="00A92DF4" w:rsidRPr="009864C2" w14:paraId="7A432D2E" w14:textId="77777777">
        <w:trPr>
          <w:trHeight w:val="284"/>
          <w:jc w:val="center"/>
        </w:trPr>
        <w:tc>
          <w:tcPr>
            <w:tcW w:w="2084" w:type="dxa"/>
            <w:vMerge/>
            <w:tcBorders>
              <w:top w:val="nil"/>
              <w:left w:val="single" w:sz="4" w:space="0" w:color="auto"/>
              <w:bottom w:val="single" w:sz="4" w:space="0" w:color="auto"/>
              <w:right w:val="single" w:sz="4" w:space="0" w:color="auto"/>
            </w:tcBorders>
            <w:vAlign w:val="center"/>
          </w:tcPr>
          <w:p w14:paraId="34E7C813" w14:textId="77777777" w:rsidR="00A92DF4" w:rsidRPr="009864C2" w:rsidRDefault="00A92DF4" w:rsidP="0095762E">
            <w:pPr>
              <w:widowControl/>
              <w:spacing w:line="560" w:lineRule="exact"/>
              <w:rPr>
                <w:rFonts w:ascii="仿宋" w:eastAsia="仿宋" w:hAnsi="仿宋" w:cs="Times New Roman" w:hint="eastAsia"/>
                <w:sz w:val="32"/>
                <w:szCs w:val="32"/>
              </w:rPr>
            </w:pPr>
          </w:p>
        </w:tc>
        <w:tc>
          <w:tcPr>
            <w:tcW w:w="995" w:type="dxa"/>
            <w:tcBorders>
              <w:top w:val="nil"/>
              <w:left w:val="nil"/>
              <w:bottom w:val="nil"/>
              <w:right w:val="nil"/>
            </w:tcBorders>
            <w:noWrap/>
            <w:vAlign w:val="center"/>
          </w:tcPr>
          <w:p w14:paraId="3AF34191"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w:t>
            </w:r>
          </w:p>
        </w:tc>
        <w:tc>
          <w:tcPr>
            <w:tcW w:w="3506" w:type="dxa"/>
            <w:tcBorders>
              <w:top w:val="nil"/>
              <w:left w:val="single" w:sz="4" w:space="0" w:color="auto"/>
              <w:bottom w:val="single" w:sz="4" w:space="0" w:color="auto"/>
              <w:right w:val="single" w:sz="4" w:space="0" w:color="auto"/>
            </w:tcBorders>
            <w:noWrap/>
            <w:vAlign w:val="center"/>
          </w:tcPr>
          <w:p w14:paraId="21272827"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p>
        </w:tc>
        <w:tc>
          <w:tcPr>
            <w:tcW w:w="3507" w:type="dxa"/>
            <w:tcBorders>
              <w:top w:val="nil"/>
              <w:left w:val="nil"/>
              <w:bottom w:val="single" w:sz="4" w:space="0" w:color="auto"/>
              <w:right w:val="single" w:sz="4" w:space="0" w:color="auto"/>
            </w:tcBorders>
            <w:noWrap/>
            <w:vAlign w:val="center"/>
          </w:tcPr>
          <w:p w14:paraId="763C16CA"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p>
        </w:tc>
      </w:tr>
      <w:tr w:rsidR="00A92DF4" w:rsidRPr="009864C2" w14:paraId="5B5A43F0" w14:textId="77777777">
        <w:trPr>
          <w:trHeight w:val="284"/>
          <w:jc w:val="center"/>
        </w:trPr>
        <w:tc>
          <w:tcPr>
            <w:tcW w:w="2084" w:type="dxa"/>
            <w:vMerge w:val="restart"/>
            <w:tcBorders>
              <w:top w:val="nil"/>
              <w:left w:val="single" w:sz="4" w:space="0" w:color="auto"/>
              <w:bottom w:val="single" w:sz="4" w:space="0" w:color="auto"/>
              <w:right w:val="single" w:sz="4" w:space="0" w:color="auto"/>
            </w:tcBorders>
            <w:noWrap/>
            <w:vAlign w:val="center"/>
          </w:tcPr>
          <w:p w14:paraId="7E2929D4"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资金管理方面存在的问题</w:t>
            </w:r>
          </w:p>
        </w:tc>
        <w:tc>
          <w:tcPr>
            <w:tcW w:w="995" w:type="dxa"/>
            <w:tcBorders>
              <w:top w:val="single" w:sz="4" w:space="0" w:color="auto"/>
              <w:left w:val="nil"/>
              <w:bottom w:val="single" w:sz="4" w:space="0" w:color="auto"/>
              <w:right w:val="single" w:sz="4" w:space="0" w:color="auto"/>
            </w:tcBorders>
            <w:noWrap/>
            <w:vAlign w:val="center"/>
          </w:tcPr>
          <w:p w14:paraId="0C36AE6B" w14:textId="77777777" w:rsidR="00A92DF4" w:rsidRPr="009864C2" w:rsidRDefault="00000000" w:rsidP="0095762E">
            <w:pPr>
              <w:widowControl/>
              <w:spacing w:line="560" w:lineRule="exact"/>
              <w:rPr>
                <w:rFonts w:ascii="仿宋" w:eastAsia="仿宋" w:hAnsi="仿宋" w:cs="仿宋" w:hint="eastAsia"/>
                <w:sz w:val="32"/>
                <w:szCs w:val="32"/>
              </w:rPr>
            </w:pPr>
            <w:r w:rsidRPr="009864C2">
              <w:rPr>
                <w:rFonts w:ascii="仿宋" w:eastAsia="仿宋" w:hAnsi="仿宋" w:cs="仿宋"/>
                <w:sz w:val="32"/>
                <w:szCs w:val="32"/>
              </w:rPr>
              <w:t>1</w:t>
            </w:r>
          </w:p>
        </w:tc>
        <w:tc>
          <w:tcPr>
            <w:tcW w:w="3506" w:type="dxa"/>
            <w:tcBorders>
              <w:top w:val="nil"/>
              <w:left w:val="nil"/>
              <w:bottom w:val="single" w:sz="4" w:space="0" w:color="auto"/>
              <w:right w:val="single" w:sz="4" w:space="0" w:color="auto"/>
            </w:tcBorders>
            <w:noWrap/>
            <w:vAlign w:val="center"/>
          </w:tcPr>
          <w:p w14:paraId="28CDF0DA" w14:textId="5A57C3BC"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r w:rsidR="00E27AA8">
              <w:rPr>
                <w:rFonts w:ascii="仿宋" w:eastAsia="仿宋" w:hAnsi="仿宋" w:cs="仿宋" w:hint="eastAsia"/>
                <w:sz w:val="32"/>
                <w:szCs w:val="32"/>
              </w:rPr>
              <w:t>南华镇人民人民政府</w:t>
            </w:r>
          </w:p>
        </w:tc>
        <w:tc>
          <w:tcPr>
            <w:tcW w:w="3507" w:type="dxa"/>
            <w:tcBorders>
              <w:top w:val="nil"/>
              <w:left w:val="nil"/>
              <w:bottom w:val="single" w:sz="4" w:space="0" w:color="auto"/>
              <w:right w:val="single" w:sz="4" w:space="0" w:color="auto"/>
            </w:tcBorders>
            <w:noWrap/>
            <w:vAlign w:val="center"/>
          </w:tcPr>
          <w:p w14:paraId="7F9D9496" w14:textId="46E32809"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r w:rsidR="00E27AA8">
              <w:rPr>
                <w:rFonts w:ascii="仿宋" w:eastAsia="仿宋" w:hAnsi="仿宋" w:cs="仿宋" w:hint="eastAsia"/>
                <w:sz w:val="32"/>
                <w:szCs w:val="32"/>
              </w:rPr>
              <w:t>无</w:t>
            </w:r>
          </w:p>
        </w:tc>
      </w:tr>
      <w:tr w:rsidR="00A92DF4" w:rsidRPr="009864C2" w14:paraId="5785DAC3" w14:textId="77777777">
        <w:trPr>
          <w:trHeight w:val="284"/>
          <w:jc w:val="center"/>
        </w:trPr>
        <w:tc>
          <w:tcPr>
            <w:tcW w:w="2084" w:type="dxa"/>
            <w:vMerge/>
            <w:tcBorders>
              <w:top w:val="nil"/>
              <w:left w:val="single" w:sz="4" w:space="0" w:color="auto"/>
              <w:bottom w:val="single" w:sz="4" w:space="0" w:color="auto"/>
              <w:right w:val="single" w:sz="4" w:space="0" w:color="auto"/>
            </w:tcBorders>
            <w:vAlign w:val="center"/>
          </w:tcPr>
          <w:p w14:paraId="30ED3B5C" w14:textId="77777777" w:rsidR="00A92DF4" w:rsidRPr="009864C2" w:rsidRDefault="00A92DF4" w:rsidP="0095762E">
            <w:pPr>
              <w:widowControl/>
              <w:spacing w:line="560" w:lineRule="exact"/>
              <w:rPr>
                <w:rFonts w:ascii="仿宋" w:eastAsia="仿宋" w:hAnsi="仿宋" w:cs="Times New Roman" w:hint="eastAsia"/>
                <w:sz w:val="32"/>
                <w:szCs w:val="32"/>
              </w:rPr>
            </w:pPr>
          </w:p>
        </w:tc>
        <w:tc>
          <w:tcPr>
            <w:tcW w:w="995" w:type="dxa"/>
            <w:tcBorders>
              <w:top w:val="nil"/>
              <w:left w:val="nil"/>
              <w:bottom w:val="single" w:sz="4" w:space="0" w:color="auto"/>
              <w:right w:val="single" w:sz="4" w:space="0" w:color="auto"/>
            </w:tcBorders>
            <w:noWrap/>
            <w:vAlign w:val="center"/>
          </w:tcPr>
          <w:p w14:paraId="180B04DA" w14:textId="77777777" w:rsidR="00A92DF4" w:rsidRPr="009864C2" w:rsidRDefault="00000000" w:rsidP="0095762E">
            <w:pPr>
              <w:widowControl/>
              <w:spacing w:line="560" w:lineRule="exact"/>
              <w:rPr>
                <w:rFonts w:ascii="仿宋" w:eastAsia="仿宋" w:hAnsi="仿宋" w:cs="仿宋" w:hint="eastAsia"/>
                <w:sz w:val="32"/>
                <w:szCs w:val="32"/>
              </w:rPr>
            </w:pPr>
            <w:r w:rsidRPr="009864C2">
              <w:rPr>
                <w:rFonts w:ascii="仿宋" w:eastAsia="仿宋" w:hAnsi="仿宋" w:cs="仿宋"/>
                <w:sz w:val="32"/>
                <w:szCs w:val="32"/>
              </w:rPr>
              <w:t>2</w:t>
            </w:r>
          </w:p>
        </w:tc>
        <w:tc>
          <w:tcPr>
            <w:tcW w:w="3506" w:type="dxa"/>
            <w:tcBorders>
              <w:top w:val="nil"/>
              <w:left w:val="nil"/>
              <w:bottom w:val="single" w:sz="4" w:space="0" w:color="auto"/>
              <w:right w:val="single" w:sz="4" w:space="0" w:color="auto"/>
            </w:tcBorders>
            <w:noWrap/>
            <w:vAlign w:val="center"/>
          </w:tcPr>
          <w:p w14:paraId="79C5DD28"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p>
        </w:tc>
        <w:tc>
          <w:tcPr>
            <w:tcW w:w="3507" w:type="dxa"/>
            <w:tcBorders>
              <w:top w:val="nil"/>
              <w:left w:val="nil"/>
              <w:bottom w:val="single" w:sz="4" w:space="0" w:color="auto"/>
              <w:right w:val="single" w:sz="4" w:space="0" w:color="auto"/>
            </w:tcBorders>
            <w:noWrap/>
            <w:vAlign w:val="center"/>
          </w:tcPr>
          <w:p w14:paraId="36C2500D"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p>
        </w:tc>
      </w:tr>
      <w:tr w:rsidR="00A92DF4" w:rsidRPr="009864C2" w14:paraId="628CA090" w14:textId="77777777">
        <w:trPr>
          <w:trHeight w:val="284"/>
          <w:jc w:val="center"/>
        </w:trPr>
        <w:tc>
          <w:tcPr>
            <w:tcW w:w="2084" w:type="dxa"/>
            <w:vMerge/>
            <w:tcBorders>
              <w:top w:val="nil"/>
              <w:left w:val="single" w:sz="4" w:space="0" w:color="auto"/>
              <w:bottom w:val="single" w:sz="4" w:space="0" w:color="auto"/>
              <w:right w:val="single" w:sz="4" w:space="0" w:color="auto"/>
            </w:tcBorders>
            <w:vAlign w:val="center"/>
          </w:tcPr>
          <w:p w14:paraId="45265517" w14:textId="77777777" w:rsidR="00A92DF4" w:rsidRPr="009864C2" w:rsidRDefault="00A92DF4" w:rsidP="0095762E">
            <w:pPr>
              <w:widowControl/>
              <w:spacing w:line="560" w:lineRule="exact"/>
              <w:rPr>
                <w:rFonts w:ascii="仿宋" w:eastAsia="仿宋" w:hAnsi="仿宋" w:cs="Times New Roman" w:hint="eastAsia"/>
                <w:sz w:val="32"/>
                <w:szCs w:val="32"/>
              </w:rPr>
            </w:pPr>
          </w:p>
        </w:tc>
        <w:tc>
          <w:tcPr>
            <w:tcW w:w="995" w:type="dxa"/>
            <w:tcBorders>
              <w:top w:val="nil"/>
              <w:left w:val="nil"/>
              <w:bottom w:val="nil"/>
              <w:right w:val="nil"/>
            </w:tcBorders>
            <w:noWrap/>
            <w:vAlign w:val="center"/>
          </w:tcPr>
          <w:p w14:paraId="6A9B1C8F"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w:t>
            </w:r>
          </w:p>
        </w:tc>
        <w:tc>
          <w:tcPr>
            <w:tcW w:w="3506" w:type="dxa"/>
            <w:tcBorders>
              <w:top w:val="nil"/>
              <w:left w:val="single" w:sz="4" w:space="0" w:color="auto"/>
              <w:bottom w:val="single" w:sz="4" w:space="0" w:color="auto"/>
              <w:right w:val="single" w:sz="4" w:space="0" w:color="auto"/>
            </w:tcBorders>
            <w:noWrap/>
            <w:vAlign w:val="center"/>
          </w:tcPr>
          <w:p w14:paraId="5BA3858B"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p>
        </w:tc>
        <w:tc>
          <w:tcPr>
            <w:tcW w:w="3507" w:type="dxa"/>
            <w:tcBorders>
              <w:top w:val="nil"/>
              <w:left w:val="nil"/>
              <w:bottom w:val="single" w:sz="4" w:space="0" w:color="auto"/>
              <w:right w:val="single" w:sz="4" w:space="0" w:color="auto"/>
            </w:tcBorders>
            <w:noWrap/>
            <w:vAlign w:val="center"/>
          </w:tcPr>
          <w:p w14:paraId="2B471F68"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p>
        </w:tc>
      </w:tr>
      <w:tr w:rsidR="00A92DF4" w:rsidRPr="009864C2" w14:paraId="0B9719C1" w14:textId="77777777">
        <w:trPr>
          <w:trHeight w:val="284"/>
          <w:jc w:val="center"/>
        </w:trPr>
        <w:tc>
          <w:tcPr>
            <w:tcW w:w="2084" w:type="dxa"/>
            <w:vMerge w:val="restart"/>
            <w:tcBorders>
              <w:top w:val="nil"/>
              <w:left w:val="single" w:sz="4" w:space="0" w:color="auto"/>
              <w:bottom w:val="single" w:sz="4" w:space="0" w:color="auto"/>
              <w:right w:val="single" w:sz="4" w:space="0" w:color="auto"/>
            </w:tcBorders>
            <w:noWrap/>
            <w:vAlign w:val="center"/>
          </w:tcPr>
          <w:p w14:paraId="47F88E9A"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项目实施方面存在的问题</w:t>
            </w:r>
          </w:p>
        </w:tc>
        <w:tc>
          <w:tcPr>
            <w:tcW w:w="995" w:type="dxa"/>
            <w:tcBorders>
              <w:top w:val="single" w:sz="4" w:space="0" w:color="auto"/>
              <w:left w:val="nil"/>
              <w:bottom w:val="single" w:sz="4" w:space="0" w:color="auto"/>
              <w:right w:val="single" w:sz="4" w:space="0" w:color="auto"/>
            </w:tcBorders>
            <w:noWrap/>
            <w:vAlign w:val="center"/>
          </w:tcPr>
          <w:p w14:paraId="25837F11" w14:textId="77777777" w:rsidR="00A92DF4" w:rsidRPr="009864C2" w:rsidRDefault="00000000" w:rsidP="0095762E">
            <w:pPr>
              <w:widowControl/>
              <w:spacing w:line="560" w:lineRule="exact"/>
              <w:rPr>
                <w:rFonts w:ascii="仿宋" w:eastAsia="仿宋" w:hAnsi="仿宋" w:cs="仿宋" w:hint="eastAsia"/>
                <w:sz w:val="32"/>
                <w:szCs w:val="32"/>
              </w:rPr>
            </w:pPr>
            <w:r w:rsidRPr="009864C2">
              <w:rPr>
                <w:rFonts w:ascii="仿宋" w:eastAsia="仿宋" w:hAnsi="仿宋" w:cs="仿宋"/>
                <w:sz w:val="32"/>
                <w:szCs w:val="32"/>
              </w:rPr>
              <w:t>1</w:t>
            </w:r>
          </w:p>
        </w:tc>
        <w:tc>
          <w:tcPr>
            <w:tcW w:w="3506" w:type="dxa"/>
            <w:tcBorders>
              <w:top w:val="nil"/>
              <w:left w:val="nil"/>
              <w:bottom w:val="single" w:sz="4" w:space="0" w:color="auto"/>
              <w:right w:val="single" w:sz="4" w:space="0" w:color="auto"/>
            </w:tcBorders>
            <w:noWrap/>
            <w:vAlign w:val="center"/>
          </w:tcPr>
          <w:p w14:paraId="40AE6FD7" w14:textId="73FCFC61"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r w:rsidR="00E27AA8">
              <w:rPr>
                <w:rFonts w:ascii="仿宋" w:eastAsia="仿宋" w:hAnsi="仿宋" w:cs="仿宋" w:hint="eastAsia"/>
                <w:sz w:val="32"/>
                <w:szCs w:val="32"/>
              </w:rPr>
              <w:t>南华镇人民人民政府</w:t>
            </w:r>
          </w:p>
        </w:tc>
        <w:tc>
          <w:tcPr>
            <w:tcW w:w="3507" w:type="dxa"/>
            <w:tcBorders>
              <w:top w:val="nil"/>
              <w:left w:val="nil"/>
              <w:bottom w:val="single" w:sz="4" w:space="0" w:color="auto"/>
              <w:right w:val="single" w:sz="4" w:space="0" w:color="auto"/>
            </w:tcBorders>
            <w:noWrap/>
            <w:vAlign w:val="center"/>
          </w:tcPr>
          <w:p w14:paraId="7F055B93" w14:textId="1383AEAC"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r w:rsidR="00E27AA8">
              <w:rPr>
                <w:rFonts w:ascii="仿宋" w:eastAsia="仿宋" w:hAnsi="仿宋" w:cs="仿宋" w:hint="eastAsia"/>
                <w:sz w:val="32"/>
                <w:szCs w:val="32"/>
              </w:rPr>
              <w:t>无</w:t>
            </w:r>
          </w:p>
        </w:tc>
      </w:tr>
      <w:tr w:rsidR="00A92DF4" w:rsidRPr="009864C2" w14:paraId="2C9A67E3" w14:textId="77777777">
        <w:trPr>
          <w:trHeight w:val="284"/>
          <w:jc w:val="center"/>
        </w:trPr>
        <w:tc>
          <w:tcPr>
            <w:tcW w:w="2084" w:type="dxa"/>
            <w:vMerge/>
            <w:tcBorders>
              <w:top w:val="nil"/>
              <w:left w:val="single" w:sz="4" w:space="0" w:color="auto"/>
              <w:bottom w:val="single" w:sz="4" w:space="0" w:color="auto"/>
              <w:right w:val="single" w:sz="4" w:space="0" w:color="auto"/>
            </w:tcBorders>
            <w:vAlign w:val="center"/>
          </w:tcPr>
          <w:p w14:paraId="3EC3C4A0" w14:textId="77777777" w:rsidR="00A92DF4" w:rsidRPr="009864C2" w:rsidRDefault="00A92DF4" w:rsidP="0095762E">
            <w:pPr>
              <w:widowControl/>
              <w:spacing w:line="560" w:lineRule="exact"/>
              <w:rPr>
                <w:rFonts w:ascii="仿宋" w:eastAsia="仿宋" w:hAnsi="仿宋" w:cs="Times New Roman" w:hint="eastAsia"/>
                <w:sz w:val="32"/>
                <w:szCs w:val="32"/>
              </w:rPr>
            </w:pPr>
          </w:p>
        </w:tc>
        <w:tc>
          <w:tcPr>
            <w:tcW w:w="995" w:type="dxa"/>
            <w:tcBorders>
              <w:top w:val="nil"/>
              <w:left w:val="nil"/>
              <w:bottom w:val="single" w:sz="4" w:space="0" w:color="auto"/>
              <w:right w:val="single" w:sz="4" w:space="0" w:color="auto"/>
            </w:tcBorders>
            <w:noWrap/>
            <w:vAlign w:val="center"/>
          </w:tcPr>
          <w:p w14:paraId="775AFAD9" w14:textId="77777777" w:rsidR="00A92DF4" w:rsidRPr="009864C2" w:rsidRDefault="00000000" w:rsidP="0095762E">
            <w:pPr>
              <w:widowControl/>
              <w:spacing w:line="560" w:lineRule="exact"/>
              <w:rPr>
                <w:rFonts w:ascii="仿宋" w:eastAsia="仿宋" w:hAnsi="仿宋" w:cs="仿宋" w:hint="eastAsia"/>
                <w:sz w:val="32"/>
                <w:szCs w:val="32"/>
              </w:rPr>
            </w:pPr>
            <w:r w:rsidRPr="009864C2">
              <w:rPr>
                <w:rFonts w:ascii="仿宋" w:eastAsia="仿宋" w:hAnsi="仿宋" w:cs="仿宋"/>
                <w:sz w:val="32"/>
                <w:szCs w:val="32"/>
              </w:rPr>
              <w:t>2</w:t>
            </w:r>
          </w:p>
        </w:tc>
        <w:tc>
          <w:tcPr>
            <w:tcW w:w="3506" w:type="dxa"/>
            <w:tcBorders>
              <w:top w:val="nil"/>
              <w:left w:val="nil"/>
              <w:bottom w:val="single" w:sz="4" w:space="0" w:color="auto"/>
              <w:right w:val="single" w:sz="4" w:space="0" w:color="auto"/>
            </w:tcBorders>
            <w:noWrap/>
            <w:vAlign w:val="center"/>
          </w:tcPr>
          <w:p w14:paraId="78565708"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p>
        </w:tc>
        <w:tc>
          <w:tcPr>
            <w:tcW w:w="3507" w:type="dxa"/>
            <w:tcBorders>
              <w:top w:val="nil"/>
              <w:left w:val="nil"/>
              <w:bottom w:val="single" w:sz="4" w:space="0" w:color="auto"/>
              <w:right w:val="single" w:sz="4" w:space="0" w:color="auto"/>
            </w:tcBorders>
            <w:noWrap/>
            <w:vAlign w:val="center"/>
          </w:tcPr>
          <w:p w14:paraId="2355C605"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p>
        </w:tc>
      </w:tr>
      <w:tr w:rsidR="00A92DF4" w:rsidRPr="009864C2" w14:paraId="16DC1B35" w14:textId="77777777">
        <w:trPr>
          <w:trHeight w:val="284"/>
          <w:jc w:val="center"/>
        </w:trPr>
        <w:tc>
          <w:tcPr>
            <w:tcW w:w="2084" w:type="dxa"/>
            <w:vMerge/>
            <w:tcBorders>
              <w:top w:val="nil"/>
              <w:left w:val="single" w:sz="4" w:space="0" w:color="auto"/>
              <w:bottom w:val="single" w:sz="4" w:space="0" w:color="auto"/>
              <w:right w:val="single" w:sz="4" w:space="0" w:color="auto"/>
            </w:tcBorders>
            <w:vAlign w:val="center"/>
          </w:tcPr>
          <w:p w14:paraId="3A90408A" w14:textId="77777777" w:rsidR="00A92DF4" w:rsidRPr="009864C2" w:rsidRDefault="00A92DF4" w:rsidP="0095762E">
            <w:pPr>
              <w:widowControl/>
              <w:spacing w:line="560" w:lineRule="exact"/>
              <w:rPr>
                <w:rFonts w:ascii="仿宋" w:eastAsia="仿宋" w:hAnsi="仿宋" w:cs="Times New Roman" w:hint="eastAsia"/>
                <w:sz w:val="32"/>
                <w:szCs w:val="32"/>
              </w:rPr>
            </w:pPr>
          </w:p>
        </w:tc>
        <w:tc>
          <w:tcPr>
            <w:tcW w:w="995" w:type="dxa"/>
            <w:tcBorders>
              <w:top w:val="nil"/>
              <w:left w:val="nil"/>
              <w:bottom w:val="nil"/>
              <w:right w:val="nil"/>
            </w:tcBorders>
            <w:noWrap/>
            <w:vAlign w:val="center"/>
          </w:tcPr>
          <w:p w14:paraId="4B08B623"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w:t>
            </w:r>
          </w:p>
        </w:tc>
        <w:tc>
          <w:tcPr>
            <w:tcW w:w="3506" w:type="dxa"/>
            <w:tcBorders>
              <w:top w:val="nil"/>
              <w:left w:val="single" w:sz="4" w:space="0" w:color="auto"/>
              <w:bottom w:val="single" w:sz="4" w:space="0" w:color="auto"/>
              <w:right w:val="single" w:sz="4" w:space="0" w:color="auto"/>
            </w:tcBorders>
            <w:noWrap/>
            <w:vAlign w:val="center"/>
          </w:tcPr>
          <w:p w14:paraId="28404BE9"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p>
        </w:tc>
        <w:tc>
          <w:tcPr>
            <w:tcW w:w="3507" w:type="dxa"/>
            <w:tcBorders>
              <w:top w:val="nil"/>
              <w:left w:val="nil"/>
              <w:bottom w:val="single" w:sz="4" w:space="0" w:color="auto"/>
              <w:right w:val="single" w:sz="4" w:space="0" w:color="auto"/>
            </w:tcBorders>
            <w:noWrap/>
            <w:vAlign w:val="center"/>
          </w:tcPr>
          <w:p w14:paraId="45ACF266"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p>
        </w:tc>
      </w:tr>
      <w:tr w:rsidR="00A92DF4" w:rsidRPr="009864C2" w14:paraId="0D7DFC24" w14:textId="77777777">
        <w:trPr>
          <w:trHeight w:val="284"/>
          <w:jc w:val="center"/>
        </w:trPr>
        <w:tc>
          <w:tcPr>
            <w:tcW w:w="2084" w:type="dxa"/>
            <w:vMerge w:val="restart"/>
            <w:tcBorders>
              <w:top w:val="nil"/>
              <w:left w:val="single" w:sz="4" w:space="0" w:color="auto"/>
              <w:bottom w:val="single" w:sz="4" w:space="0" w:color="auto"/>
              <w:right w:val="single" w:sz="4" w:space="0" w:color="auto"/>
            </w:tcBorders>
            <w:noWrap/>
            <w:vAlign w:val="center"/>
          </w:tcPr>
          <w:p w14:paraId="150C862A"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项目产出方面存在的问题</w:t>
            </w:r>
          </w:p>
        </w:tc>
        <w:tc>
          <w:tcPr>
            <w:tcW w:w="995" w:type="dxa"/>
            <w:tcBorders>
              <w:top w:val="single" w:sz="4" w:space="0" w:color="auto"/>
              <w:left w:val="nil"/>
              <w:bottom w:val="single" w:sz="4" w:space="0" w:color="auto"/>
              <w:right w:val="single" w:sz="4" w:space="0" w:color="auto"/>
            </w:tcBorders>
            <w:noWrap/>
            <w:vAlign w:val="center"/>
          </w:tcPr>
          <w:p w14:paraId="1C83BECB" w14:textId="77777777" w:rsidR="00A92DF4" w:rsidRPr="009864C2" w:rsidRDefault="00000000" w:rsidP="0095762E">
            <w:pPr>
              <w:widowControl/>
              <w:spacing w:line="560" w:lineRule="exact"/>
              <w:rPr>
                <w:rFonts w:ascii="仿宋" w:eastAsia="仿宋" w:hAnsi="仿宋" w:cs="仿宋" w:hint="eastAsia"/>
                <w:sz w:val="32"/>
                <w:szCs w:val="32"/>
              </w:rPr>
            </w:pPr>
            <w:r w:rsidRPr="009864C2">
              <w:rPr>
                <w:rFonts w:ascii="仿宋" w:eastAsia="仿宋" w:hAnsi="仿宋" w:cs="仿宋"/>
                <w:sz w:val="32"/>
                <w:szCs w:val="32"/>
              </w:rPr>
              <w:t>1</w:t>
            </w:r>
          </w:p>
        </w:tc>
        <w:tc>
          <w:tcPr>
            <w:tcW w:w="3506" w:type="dxa"/>
            <w:tcBorders>
              <w:top w:val="nil"/>
              <w:left w:val="nil"/>
              <w:bottom w:val="single" w:sz="4" w:space="0" w:color="auto"/>
              <w:right w:val="single" w:sz="4" w:space="0" w:color="auto"/>
            </w:tcBorders>
            <w:noWrap/>
            <w:vAlign w:val="center"/>
          </w:tcPr>
          <w:p w14:paraId="053B3ACE" w14:textId="4B6B0375"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r w:rsidR="00E27AA8">
              <w:rPr>
                <w:rFonts w:ascii="仿宋" w:eastAsia="仿宋" w:hAnsi="仿宋" w:cs="仿宋" w:hint="eastAsia"/>
                <w:sz w:val="32"/>
                <w:szCs w:val="32"/>
              </w:rPr>
              <w:t>南华镇人民人民政府</w:t>
            </w:r>
          </w:p>
        </w:tc>
        <w:tc>
          <w:tcPr>
            <w:tcW w:w="3507" w:type="dxa"/>
            <w:tcBorders>
              <w:top w:val="nil"/>
              <w:left w:val="nil"/>
              <w:bottom w:val="single" w:sz="4" w:space="0" w:color="auto"/>
              <w:right w:val="single" w:sz="4" w:space="0" w:color="auto"/>
            </w:tcBorders>
            <w:noWrap/>
            <w:vAlign w:val="center"/>
          </w:tcPr>
          <w:p w14:paraId="4C4BA822" w14:textId="3DD0C850"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r w:rsidR="00E27AA8">
              <w:rPr>
                <w:rFonts w:ascii="仿宋" w:eastAsia="仿宋" w:hAnsi="仿宋" w:cs="仿宋" w:hint="eastAsia"/>
                <w:sz w:val="32"/>
                <w:szCs w:val="32"/>
              </w:rPr>
              <w:t>无</w:t>
            </w:r>
          </w:p>
        </w:tc>
      </w:tr>
      <w:tr w:rsidR="00A92DF4" w:rsidRPr="009864C2" w14:paraId="37695BF0" w14:textId="77777777">
        <w:trPr>
          <w:trHeight w:val="284"/>
          <w:jc w:val="center"/>
        </w:trPr>
        <w:tc>
          <w:tcPr>
            <w:tcW w:w="2084" w:type="dxa"/>
            <w:vMerge/>
            <w:tcBorders>
              <w:top w:val="nil"/>
              <w:left w:val="single" w:sz="4" w:space="0" w:color="auto"/>
              <w:bottom w:val="single" w:sz="4" w:space="0" w:color="auto"/>
              <w:right w:val="single" w:sz="4" w:space="0" w:color="auto"/>
            </w:tcBorders>
            <w:vAlign w:val="center"/>
          </w:tcPr>
          <w:p w14:paraId="353EB81C" w14:textId="77777777" w:rsidR="00A92DF4" w:rsidRPr="009864C2" w:rsidRDefault="00A92DF4" w:rsidP="0095762E">
            <w:pPr>
              <w:widowControl/>
              <w:spacing w:line="560" w:lineRule="exact"/>
              <w:rPr>
                <w:rFonts w:ascii="仿宋" w:eastAsia="仿宋" w:hAnsi="仿宋" w:cs="Times New Roman" w:hint="eastAsia"/>
                <w:sz w:val="32"/>
                <w:szCs w:val="32"/>
              </w:rPr>
            </w:pPr>
          </w:p>
        </w:tc>
        <w:tc>
          <w:tcPr>
            <w:tcW w:w="995" w:type="dxa"/>
            <w:tcBorders>
              <w:top w:val="nil"/>
              <w:left w:val="nil"/>
              <w:bottom w:val="single" w:sz="4" w:space="0" w:color="auto"/>
              <w:right w:val="single" w:sz="4" w:space="0" w:color="auto"/>
            </w:tcBorders>
            <w:noWrap/>
            <w:vAlign w:val="center"/>
          </w:tcPr>
          <w:p w14:paraId="4229EB81" w14:textId="77777777" w:rsidR="00A92DF4" w:rsidRPr="009864C2" w:rsidRDefault="00000000" w:rsidP="0095762E">
            <w:pPr>
              <w:widowControl/>
              <w:spacing w:line="560" w:lineRule="exact"/>
              <w:rPr>
                <w:rFonts w:ascii="仿宋" w:eastAsia="仿宋" w:hAnsi="仿宋" w:cs="仿宋" w:hint="eastAsia"/>
                <w:sz w:val="32"/>
                <w:szCs w:val="32"/>
              </w:rPr>
            </w:pPr>
            <w:r w:rsidRPr="009864C2">
              <w:rPr>
                <w:rFonts w:ascii="仿宋" w:eastAsia="仿宋" w:hAnsi="仿宋" w:cs="仿宋"/>
                <w:sz w:val="32"/>
                <w:szCs w:val="32"/>
              </w:rPr>
              <w:t>2</w:t>
            </w:r>
          </w:p>
        </w:tc>
        <w:tc>
          <w:tcPr>
            <w:tcW w:w="3506" w:type="dxa"/>
            <w:tcBorders>
              <w:top w:val="nil"/>
              <w:left w:val="nil"/>
              <w:bottom w:val="single" w:sz="4" w:space="0" w:color="auto"/>
              <w:right w:val="single" w:sz="4" w:space="0" w:color="auto"/>
            </w:tcBorders>
            <w:noWrap/>
            <w:vAlign w:val="center"/>
          </w:tcPr>
          <w:p w14:paraId="5D3C8BD4"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p>
        </w:tc>
        <w:tc>
          <w:tcPr>
            <w:tcW w:w="3507" w:type="dxa"/>
            <w:tcBorders>
              <w:top w:val="nil"/>
              <w:left w:val="nil"/>
              <w:bottom w:val="single" w:sz="4" w:space="0" w:color="auto"/>
              <w:right w:val="single" w:sz="4" w:space="0" w:color="auto"/>
            </w:tcBorders>
            <w:noWrap/>
            <w:vAlign w:val="center"/>
          </w:tcPr>
          <w:p w14:paraId="76CD274B"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p>
        </w:tc>
      </w:tr>
      <w:tr w:rsidR="00A92DF4" w:rsidRPr="009864C2" w14:paraId="091A7619" w14:textId="77777777">
        <w:trPr>
          <w:trHeight w:val="284"/>
          <w:jc w:val="center"/>
        </w:trPr>
        <w:tc>
          <w:tcPr>
            <w:tcW w:w="2084" w:type="dxa"/>
            <w:vMerge/>
            <w:tcBorders>
              <w:top w:val="nil"/>
              <w:left w:val="single" w:sz="4" w:space="0" w:color="auto"/>
              <w:bottom w:val="single" w:sz="4" w:space="0" w:color="auto"/>
              <w:right w:val="single" w:sz="4" w:space="0" w:color="auto"/>
            </w:tcBorders>
            <w:vAlign w:val="center"/>
          </w:tcPr>
          <w:p w14:paraId="5FF8CB0C" w14:textId="77777777" w:rsidR="00A92DF4" w:rsidRPr="009864C2" w:rsidRDefault="00A92DF4" w:rsidP="0095762E">
            <w:pPr>
              <w:widowControl/>
              <w:spacing w:line="560" w:lineRule="exact"/>
              <w:rPr>
                <w:rFonts w:ascii="仿宋" w:eastAsia="仿宋" w:hAnsi="仿宋" w:cs="Times New Roman" w:hint="eastAsia"/>
                <w:sz w:val="32"/>
                <w:szCs w:val="32"/>
              </w:rPr>
            </w:pPr>
          </w:p>
        </w:tc>
        <w:tc>
          <w:tcPr>
            <w:tcW w:w="995" w:type="dxa"/>
            <w:tcBorders>
              <w:top w:val="nil"/>
              <w:left w:val="nil"/>
              <w:bottom w:val="nil"/>
              <w:right w:val="nil"/>
            </w:tcBorders>
            <w:noWrap/>
            <w:vAlign w:val="center"/>
          </w:tcPr>
          <w:p w14:paraId="6692626D"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w:t>
            </w:r>
          </w:p>
        </w:tc>
        <w:tc>
          <w:tcPr>
            <w:tcW w:w="3506" w:type="dxa"/>
            <w:tcBorders>
              <w:top w:val="nil"/>
              <w:left w:val="single" w:sz="4" w:space="0" w:color="auto"/>
              <w:bottom w:val="single" w:sz="4" w:space="0" w:color="auto"/>
              <w:right w:val="single" w:sz="4" w:space="0" w:color="auto"/>
            </w:tcBorders>
            <w:noWrap/>
            <w:vAlign w:val="center"/>
          </w:tcPr>
          <w:p w14:paraId="18D6CBFD"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p>
        </w:tc>
        <w:tc>
          <w:tcPr>
            <w:tcW w:w="3507" w:type="dxa"/>
            <w:tcBorders>
              <w:top w:val="nil"/>
              <w:left w:val="nil"/>
              <w:bottom w:val="single" w:sz="4" w:space="0" w:color="auto"/>
              <w:right w:val="single" w:sz="4" w:space="0" w:color="auto"/>
            </w:tcBorders>
            <w:noWrap/>
            <w:vAlign w:val="center"/>
          </w:tcPr>
          <w:p w14:paraId="035C5AF7"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p>
        </w:tc>
      </w:tr>
      <w:tr w:rsidR="00A92DF4" w:rsidRPr="009864C2" w14:paraId="4BCD3AFA" w14:textId="77777777">
        <w:trPr>
          <w:trHeight w:val="284"/>
          <w:jc w:val="center"/>
        </w:trPr>
        <w:tc>
          <w:tcPr>
            <w:tcW w:w="2084" w:type="dxa"/>
            <w:vMerge w:val="restart"/>
            <w:tcBorders>
              <w:top w:val="nil"/>
              <w:left w:val="single" w:sz="4" w:space="0" w:color="auto"/>
              <w:bottom w:val="single" w:sz="4" w:space="0" w:color="auto"/>
              <w:right w:val="single" w:sz="4" w:space="0" w:color="auto"/>
            </w:tcBorders>
            <w:noWrap/>
            <w:vAlign w:val="center"/>
          </w:tcPr>
          <w:p w14:paraId="573151AE"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项目效益方面存在的问题</w:t>
            </w:r>
          </w:p>
        </w:tc>
        <w:tc>
          <w:tcPr>
            <w:tcW w:w="995" w:type="dxa"/>
            <w:tcBorders>
              <w:top w:val="single" w:sz="4" w:space="0" w:color="auto"/>
              <w:left w:val="nil"/>
              <w:bottom w:val="single" w:sz="4" w:space="0" w:color="auto"/>
              <w:right w:val="single" w:sz="4" w:space="0" w:color="auto"/>
            </w:tcBorders>
            <w:noWrap/>
            <w:vAlign w:val="center"/>
          </w:tcPr>
          <w:p w14:paraId="1A176DAF" w14:textId="77777777" w:rsidR="00A92DF4" w:rsidRPr="009864C2" w:rsidRDefault="00000000" w:rsidP="0095762E">
            <w:pPr>
              <w:widowControl/>
              <w:spacing w:line="560" w:lineRule="exact"/>
              <w:rPr>
                <w:rFonts w:ascii="仿宋" w:eastAsia="仿宋" w:hAnsi="仿宋" w:cs="仿宋" w:hint="eastAsia"/>
                <w:sz w:val="32"/>
                <w:szCs w:val="32"/>
              </w:rPr>
            </w:pPr>
            <w:r w:rsidRPr="009864C2">
              <w:rPr>
                <w:rFonts w:ascii="仿宋" w:eastAsia="仿宋" w:hAnsi="仿宋" w:cs="仿宋"/>
                <w:sz w:val="32"/>
                <w:szCs w:val="32"/>
              </w:rPr>
              <w:t>1</w:t>
            </w:r>
          </w:p>
        </w:tc>
        <w:tc>
          <w:tcPr>
            <w:tcW w:w="3506" w:type="dxa"/>
            <w:tcBorders>
              <w:top w:val="nil"/>
              <w:left w:val="nil"/>
              <w:bottom w:val="single" w:sz="4" w:space="0" w:color="auto"/>
              <w:right w:val="single" w:sz="4" w:space="0" w:color="auto"/>
            </w:tcBorders>
            <w:noWrap/>
            <w:vAlign w:val="center"/>
          </w:tcPr>
          <w:p w14:paraId="0FD79484" w14:textId="637080D5"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r w:rsidR="00E27AA8">
              <w:rPr>
                <w:rFonts w:ascii="仿宋" w:eastAsia="仿宋" w:hAnsi="仿宋" w:cs="仿宋" w:hint="eastAsia"/>
                <w:sz w:val="32"/>
                <w:szCs w:val="32"/>
              </w:rPr>
              <w:t>南华镇人民人民政府</w:t>
            </w:r>
          </w:p>
        </w:tc>
        <w:tc>
          <w:tcPr>
            <w:tcW w:w="3507" w:type="dxa"/>
            <w:tcBorders>
              <w:top w:val="nil"/>
              <w:left w:val="nil"/>
              <w:bottom w:val="single" w:sz="4" w:space="0" w:color="auto"/>
              <w:right w:val="single" w:sz="4" w:space="0" w:color="auto"/>
            </w:tcBorders>
            <w:noWrap/>
            <w:vAlign w:val="center"/>
          </w:tcPr>
          <w:p w14:paraId="5C69396F" w14:textId="0DA17803"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r w:rsidR="00E27AA8">
              <w:rPr>
                <w:rFonts w:ascii="仿宋" w:eastAsia="仿宋" w:hAnsi="仿宋" w:cs="仿宋" w:hint="eastAsia"/>
                <w:sz w:val="32"/>
                <w:szCs w:val="32"/>
              </w:rPr>
              <w:t>无</w:t>
            </w:r>
          </w:p>
        </w:tc>
      </w:tr>
      <w:tr w:rsidR="00A92DF4" w:rsidRPr="009864C2" w14:paraId="5B4D8DA1" w14:textId="77777777">
        <w:trPr>
          <w:trHeight w:val="284"/>
          <w:jc w:val="center"/>
        </w:trPr>
        <w:tc>
          <w:tcPr>
            <w:tcW w:w="2084" w:type="dxa"/>
            <w:vMerge/>
            <w:tcBorders>
              <w:top w:val="nil"/>
              <w:left w:val="single" w:sz="4" w:space="0" w:color="auto"/>
              <w:bottom w:val="single" w:sz="4" w:space="0" w:color="auto"/>
              <w:right w:val="single" w:sz="4" w:space="0" w:color="auto"/>
            </w:tcBorders>
            <w:vAlign w:val="center"/>
          </w:tcPr>
          <w:p w14:paraId="1B5C78FE" w14:textId="77777777" w:rsidR="00A92DF4" w:rsidRPr="009864C2" w:rsidRDefault="00A92DF4" w:rsidP="0095762E">
            <w:pPr>
              <w:widowControl/>
              <w:spacing w:line="560" w:lineRule="exact"/>
              <w:rPr>
                <w:rFonts w:ascii="仿宋" w:eastAsia="仿宋" w:hAnsi="仿宋" w:cs="Times New Roman" w:hint="eastAsia"/>
                <w:sz w:val="32"/>
                <w:szCs w:val="32"/>
              </w:rPr>
            </w:pPr>
          </w:p>
        </w:tc>
        <w:tc>
          <w:tcPr>
            <w:tcW w:w="995" w:type="dxa"/>
            <w:tcBorders>
              <w:top w:val="nil"/>
              <w:left w:val="nil"/>
              <w:bottom w:val="single" w:sz="4" w:space="0" w:color="auto"/>
              <w:right w:val="single" w:sz="4" w:space="0" w:color="auto"/>
            </w:tcBorders>
            <w:noWrap/>
            <w:vAlign w:val="center"/>
          </w:tcPr>
          <w:p w14:paraId="459A5887" w14:textId="77777777" w:rsidR="00A92DF4" w:rsidRPr="009864C2" w:rsidRDefault="00000000" w:rsidP="0095762E">
            <w:pPr>
              <w:widowControl/>
              <w:spacing w:line="560" w:lineRule="exact"/>
              <w:rPr>
                <w:rFonts w:ascii="仿宋" w:eastAsia="仿宋" w:hAnsi="仿宋" w:cs="仿宋" w:hint="eastAsia"/>
                <w:sz w:val="32"/>
                <w:szCs w:val="32"/>
              </w:rPr>
            </w:pPr>
            <w:r w:rsidRPr="009864C2">
              <w:rPr>
                <w:rFonts w:ascii="仿宋" w:eastAsia="仿宋" w:hAnsi="仿宋" w:cs="仿宋"/>
                <w:sz w:val="32"/>
                <w:szCs w:val="32"/>
              </w:rPr>
              <w:t>2</w:t>
            </w:r>
          </w:p>
        </w:tc>
        <w:tc>
          <w:tcPr>
            <w:tcW w:w="3506" w:type="dxa"/>
            <w:tcBorders>
              <w:top w:val="nil"/>
              <w:left w:val="nil"/>
              <w:bottom w:val="single" w:sz="4" w:space="0" w:color="auto"/>
              <w:right w:val="single" w:sz="4" w:space="0" w:color="auto"/>
            </w:tcBorders>
            <w:noWrap/>
            <w:vAlign w:val="center"/>
          </w:tcPr>
          <w:p w14:paraId="4D430BFB"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p>
        </w:tc>
        <w:tc>
          <w:tcPr>
            <w:tcW w:w="3507" w:type="dxa"/>
            <w:tcBorders>
              <w:top w:val="nil"/>
              <w:left w:val="nil"/>
              <w:bottom w:val="single" w:sz="4" w:space="0" w:color="auto"/>
              <w:right w:val="single" w:sz="4" w:space="0" w:color="auto"/>
            </w:tcBorders>
            <w:noWrap/>
            <w:vAlign w:val="center"/>
          </w:tcPr>
          <w:p w14:paraId="202F8D54"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p>
        </w:tc>
      </w:tr>
      <w:tr w:rsidR="00A92DF4" w:rsidRPr="009864C2" w14:paraId="7FADDEDD" w14:textId="77777777">
        <w:trPr>
          <w:trHeight w:val="284"/>
          <w:jc w:val="center"/>
        </w:trPr>
        <w:tc>
          <w:tcPr>
            <w:tcW w:w="2084" w:type="dxa"/>
            <w:vMerge/>
            <w:tcBorders>
              <w:top w:val="nil"/>
              <w:left w:val="single" w:sz="4" w:space="0" w:color="auto"/>
              <w:bottom w:val="single" w:sz="4" w:space="0" w:color="auto"/>
              <w:right w:val="single" w:sz="4" w:space="0" w:color="auto"/>
            </w:tcBorders>
            <w:vAlign w:val="center"/>
          </w:tcPr>
          <w:p w14:paraId="493F4995" w14:textId="77777777" w:rsidR="00A92DF4" w:rsidRPr="009864C2" w:rsidRDefault="00A92DF4" w:rsidP="0095762E">
            <w:pPr>
              <w:widowControl/>
              <w:spacing w:line="560" w:lineRule="exact"/>
              <w:rPr>
                <w:rFonts w:ascii="仿宋" w:eastAsia="仿宋" w:hAnsi="仿宋" w:cs="Times New Roman" w:hint="eastAsia"/>
                <w:sz w:val="32"/>
                <w:szCs w:val="32"/>
              </w:rPr>
            </w:pPr>
          </w:p>
        </w:tc>
        <w:tc>
          <w:tcPr>
            <w:tcW w:w="995" w:type="dxa"/>
            <w:tcBorders>
              <w:top w:val="nil"/>
              <w:left w:val="nil"/>
              <w:bottom w:val="nil"/>
              <w:right w:val="nil"/>
            </w:tcBorders>
            <w:noWrap/>
            <w:vAlign w:val="center"/>
          </w:tcPr>
          <w:p w14:paraId="1BF6A8C8"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w:t>
            </w:r>
          </w:p>
        </w:tc>
        <w:tc>
          <w:tcPr>
            <w:tcW w:w="3506" w:type="dxa"/>
            <w:tcBorders>
              <w:top w:val="nil"/>
              <w:left w:val="single" w:sz="4" w:space="0" w:color="auto"/>
              <w:bottom w:val="single" w:sz="4" w:space="0" w:color="auto"/>
              <w:right w:val="single" w:sz="4" w:space="0" w:color="auto"/>
            </w:tcBorders>
            <w:noWrap/>
            <w:vAlign w:val="center"/>
          </w:tcPr>
          <w:p w14:paraId="60B5B75A"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p>
        </w:tc>
        <w:tc>
          <w:tcPr>
            <w:tcW w:w="3507" w:type="dxa"/>
            <w:tcBorders>
              <w:top w:val="nil"/>
              <w:left w:val="nil"/>
              <w:bottom w:val="single" w:sz="4" w:space="0" w:color="auto"/>
              <w:right w:val="single" w:sz="4" w:space="0" w:color="auto"/>
            </w:tcBorders>
            <w:noWrap/>
            <w:vAlign w:val="center"/>
          </w:tcPr>
          <w:p w14:paraId="3647E877"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p>
        </w:tc>
      </w:tr>
      <w:tr w:rsidR="00A92DF4" w:rsidRPr="009864C2" w14:paraId="7D5CCE16" w14:textId="77777777">
        <w:trPr>
          <w:trHeight w:val="284"/>
          <w:jc w:val="center"/>
        </w:trPr>
        <w:tc>
          <w:tcPr>
            <w:tcW w:w="2084" w:type="dxa"/>
            <w:vMerge w:val="restart"/>
            <w:tcBorders>
              <w:top w:val="nil"/>
              <w:left w:val="single" w:sz="4" w:space="0" w:color="auto"/>
              <w:bottom w:val="single" w:sz="4" w:space="0" w:color="auto"/>
              <w:right w:val="single" w:sz="4" w:space="0" w:color="auto"/>
            </w:tcBorders>
            <w:noWrap/>
            <w:vAlign w:val="center"/>
          </w:tcPr>
          <w:p w14:paraId="4C4BC8FC"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其他问题</w:t>
            </w:r>
          </w:p>
        </w:tc>
        <w:tc>
          <w:tcPr>
            <w:tcW w:w="995" w:type="dxa"/>
            <w:tcBorders>
              <w:top w:val="single" w:sz="4" w:space="0" w:color="auto"/>
              <w:left w:val="nil"/>
              <w:bottom w:val="single" w:sz="4" w:space="0" w:color="auto"/>
              <w:right w:val="single" w:sz="4" w:space="0" w:color="auto"/>
            </w:tcBorders>
            <w:noWrap/>
            <w:vAlign w:val="center"/>
          </w:tcPr>
          <w:p w14:paraId="126A3967" w14:textId="77777777" w:rsidR="00A92DF4" w:rsidRPr="009864C2" w:rsidRDefault="00000000" w:rsidP="0095762E">
            <w:pPr>
              <w:widowControl/>
              <w:spacing w:line="560" w:lineRule="exact"/>
              <w:rPr>
                <w:rFonts w:ascii="仿宋" w:eastAsia="仿宋" w:hAnsi="仿宋" w:cs="仿宋" w:hint="eastAsia"/>
                <w:sz w:val="32"/>
                <w:szCs w:val="32"/>
              </w:rPr>
            </w:pPr>
            <w:r w:rsidRPr="009864C2">
              <w:rPr>
                <w:rFonts w:ascii="仿宋" w:eastAsia="仿宋" w:hAnsi="仿宋" w:cs="仿宋"/>
                <w:sz w:val="32"/>
                <w:szCs w:val="32"/>
              </w:rPr>
              <w:t>1</w:t>
            </w:r>
          </w:p>
        </w:tc>
        <w:tc>
          <w:tcPr>
            <w:tcW w:w="3506" w:type="dxa"/>
            <w:tcBorders>
              <w:top w:val="nil"/>
              <w:left w:val="nil"/>
              <w:bottom w:val="single" w:sz="4" w:space="0" w:color="auto"/>
              <w:right w:val="single" w:sz="4" w:space="0" w:color="auto"/>
            </w:tcBorders>
            <w:noWrap/>
            <w:vAlign w:val="center"/>
          </w:tcPr>
          <w:p w14:paraId="1028CD55"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p>
        </w:tc>
        <w:tc>
          <w:tcPr>
            <w:tcW w:w="3507" w:type="dxa"/>
            <w:tcBorders>
              <w:top w:val="nil"/>
              <w:left w:val="nil"/>
              <w:bottom w:val="single" w:sz="4" w:space="0" w:color="auto"/>
              <w:right w:val="single" w:sz="4" w:space="0" w:color="auto"/>
            </w:tcBorders>
            <w:noWrap/>
            <w:vAlign w:val="center"/>
          </w:tcPr>
          <w:p w14:paraId="0859F01A"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p>
        </w:tc>
      </w:tr>
      <w:tr w:rsidR="00A92DF4" w:rsidRPr="009864C2" w14:paraId="015A1598" w14:textId="77777777">
        <w:trPr>
          <w:trHeight w:val="284"/>
          <w:jc w:val="center"/>
        </w:trPr>
        <w:tc>
          <w:tcPr>
            <w:tcW w:w="2084" w:type="dxa"/>
            <w:vMerge/>
            <w:tcBorders>
              <w:top w:val="nil"/>
              <w:left w:val="single" w:sz="4" w:space="0" w:color="auto"/>
              <w:bottom w:val="single" w:sz="4" w:space="0" w:color="auto"/>
              <w:right w:val="single" w:sz="4" w:space="0" w:color="auto"/>
            </w:tcBorders>
            <w:vAlign w:val="center"/>
          </w:tcPr>
          <w:p w14:paraId="6C5B2E7B" w14:textId="77777777" w:rsidR="00A92DF4" w:rsidRPr="009864C2" w:rsidRDefault="00A92DF4" w:rsidP="0095762E">
            <w:pPr>
              <w:widowControl/>
              <w:spacing w:line="560" w:lineRule="exact"/>
              <w:rPr>
                <w:rFonts w:ascii="仿宋" w:eastAsia="仿宋" w:hAnsi="仿宋" w:cs="Times New Roman" w:hint="eastAsia"/>
                <w:sz w:val="32"/>
                <w:szCs w:val="32"/>
              </w:rPr>
            </w:pPr>
          </w:p>
        </w:tc>
        <w:tc>
          <w:tcPr>
            <w:tcW w:w="995" w:type="dxa"/>
            <w:tcBorders>
              <w:top w:val="nil"/>
              <w:left w:val="nil"/>
              <w:bottom w:val="single" w:sz="4" w:space="0" w:color="auto"/>
              <w:right w:val="single" w:sz="4" w:space="0" w:color="auto"/>
            </w:tcBorders>
            <w:noWrap/>
            <w:vAlign w:val="center"/>
          </w:tcPr>
          <w:p w14:paraId="011314B5" w14:textId="77777777" w:rsidR="00A92DF4" w:rsidRPr="009864C2" w:rsidRDefault="00000000" w:rsidP="0095762E">
            <w:pPr>
              <w:widowControl/>
              <w:spacing w:line="560" w:lineRule="exact"/>
              <w:rPr>
                <w:rFonts w:ascii="仿宋" w:eastAsia="仿宋" w:hAnsi="仿宋" w:cs="仿宋" w:hint="eastAsia"/>
                <w:sz w:val="32"/>
                <w:szCs w:val="32"/>
              </w:rPr>
            </w:pPr>
            <w:r w:rsidRPr="009864C2">
              <w:rPr>
                <w:rFonts w:ascii="仿宋" w:eastAsia="仿宋" w:hAnsi="仿宋" w:cs="仿宋"/>
                <w:sz w:val="32"/>
                <w:szCs w:val="32"/>
              </w:rPr>
              <w:t>2</w:t>
            </w:r>
          </w:p>
        </w:tc>
        <w:tc>
          <w:tcPr>
            <w:tcW w:w="3506" w:type="dxa"/>
            <w:tcBorders>
              <w:top w:val="nil"/>
              <w:left w:val="nil"/>
              <w:bottom w:val="single" w:sz="4" w:space="0" w:color="auto"/>
              <w:right w:val="single" w:sz="4" w:space="0" w:color="auto"/>
            </w:tcBorders>
            <w:noWrap/>
            <w:vAlign w:val="center"/>
          </w:tcPr>
          <w:p w14:paraId="540E0625"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p>
        </w:tc>
        <w:tc>
          <w:tcPr>
            <w:tcW w:w="3507" w:type="dxa"/>
            <w:tcBorders>
              <w:top w:val="nil"/>
              <w:left w:val="nil"/>
              <w:bottom w:val="single" w:sz="4" w:space="0" w:color="auto"/>
              <w:right w:val="single" w:sz="4" w:space="0" w:color="auto"/>
            </w:tcBorders>
            <w:noWrap/>
            <w:vAlign w:val="center"/>
          </w:tcPr>
          <w:p w14:paraId="390EA198"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p>
        </w:tc>
      </w:tr>
      <w:tr w:rsidR="00A92DF4" w:rsidRPr="009864C2" w14:paraId="6A49D77E" w14:textId="77777777">
        <w:trPr>
          <w:trHeight w:val="284"/>
          <w:jc w:val="center"/>
        </w:trPr>
        <w:tc>
          <w:tcPr>
            <w:tcW w:w="2084" w:type="dxa"/>
            <w:vMerge/>
            <w:tcBorders>
              <w:top w:val="nil"/>
              <w:left w:val="single" w:sz="4" w:space="0" w:color="auto"/>
              <w:bottom w:val="single" w:sz="4" w:space="0" w:color="auto"/>
              <w:right w:val="single" w:sz="4" w:space="0" w:color="auto"/>
            </w:tcBorders>
            <w:vAlign w:val="center"/>
          </w:tcPr>
          <w:p w14:paraId="77FB25BB" w14:textId="77777777" w:rsidR="00A92DF4" w:rsidRPr="009864C2" w:rsidRDefault="00A92DF4" w:rsidP="0095762E">
            <w:pPr>
              <w:widowControl/>
              <w:spacing w:line="560" w:lineRule="exact"/>
              <w:rPr>
                <w:rFonts w:ascii="仿宋" w:eastAsia="仿宋" w:hAnsi="仿宋" w:cs="Times New Roman" w:hint="eastAsia"/>
                <w:sz w:val="32"/>
                <w:szCs w:val="32"/>
              </w:rPr>
            </w:pPr>
          </w:p>
        </w:tc>
        <w:tc>
          <w:tcPr>
            <w:tcW w:w="995" w:type="dxa"/>
            <w:tcBorders>
              <w:top w:val="single" w:sz="4" w:space="0" w:color="auto"/>
              <w:left w:val="nil"/>
              <w:bottom w:val="single" w:sz="4" w:space="0" w:color="auto"/>
              <w:right w:val="nil"/>
            </w:tcBorders>
            <w:noWrap/>
            <w:vAlign w:val="center"/>
          </w:tcPr>
          <w:p w14:paraId="78E37C01"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w:t>
            </w:r>
          </w:p>
        </w:tc>
        <w:tc>
          <w:tcPr>
            <w:tcW w:w="3506" w:type="dxa"/>
            <w:tcBorders>
              <w:top w:val="nil"/>
              <w:left w:val="single" w:sz="4" w:space="0" w:color="auto"/>
              <w:bottom w:val="single" w:sz="4" w:space="0" w:color="auto"/>
              <w:right w:val="single" w:sz="4" w:space="0" w:color="auto"/>
            </w:tcBorders>
            <w:noWrap/>
            <w:vAlign w:val="center"/>
          </w:tcPr>
          <w:p w14:paraId="4A192E85"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p>
        </w:tc>
        <w:tc>
          <w:tcPr>
            <w:tcW w:w="3507" w:type="dxa"/>
            <w:tcBorders>
              <w:top w:val="nil"/>
              <w:left w:val="nil"/>
              <w:bottom w:val="single" w:sz="4" w:space="0" w:color="auto"/>
              <w:right w:val="single" w:sz="4" w:space="0" w:color="auto"/>
            </w:tcBorders>
            <w:noWrap/>
            <w:vAlign w:val="center"/>
          </w:tcPr>
          <w:p w14:paraId="431A7D68" w14:textId="77777777" w:rsidR="00A92DF4" w:rsidRPr="009864C2" w:rsidRDefault="00000000" w:rsidP="0095762E">
            <w:pPr>
              <w:widowControl/>
              <w:spacing w:line="560" w:lineRule="exact"/>
              <w:rPr>
                <w:rFonts w:ascii="仿宋" w:eastAsia="仿宋" w:hAnsi="仿宋" w:cs="Times New Roman" w:hint="eastAsia"/>
                <w:sz w:val="32"/>
                <w:szCs w:val="32"/>
              </w:rPr>
            </w:pPr>
            <w:r w:rsidRPr="009864C2">
              <w:rPr>
                <w:rFonts w:ascii="仿宋" w:eastAsia="仿宋" w:hAnsi="仿宋" w:cs="仿宋" w:hint="eastAsia"/>
                <w:sz w:val="32"/>
                <w:szCs w:val="32"/>
              </w:rPr>
              <w:t xml:space="preserve">　</w:t>
            </w:r>
          </w:p>
        </w:tc>
      </w:tr>
      <w:tr w:rsidR="00A92DF4" w:rsidRPr="009864C2" w14:paraId="123DD05B" w14:textId="77777777">
        <w:trPr>
          <w:trHeight w:val="284"/>
          <w:jc w:val="center"/>
        </w:trPr>
        <w:tc>
          <w:tcPr>
            <w:tcW w:w="10092" w:type="dxa"/>
            <w:gridSpan w:val="4"/>
            <w:tcBorders>
              <w:top w:val="nil"/>
              <w:left w:val="single" w:sz="4" w:space="0" w:color="auto"/>
              <w:bottom w:val="single" w:sz="4" w:space="0" w:color="auto"/>
              <w:right w:val="single" w:sz="4" w:space="0" w:color="auto"/>
            </w:tcBorders>
            <w:noWrap/>
            <w:vAlign w:val="center"/>
          </w:tcPr>
          <w:p w14:paraId="2DDCFF60" w14:textId="77777777" w:rsidR="00A92DF4" w:rsidRPr="009864C2" w:rsidRDefault="00000000" w:rsidP="0095762E">
            <w:pPr>
              <w:widowControl/>
              <w:spacing w:line="560" w:lineRule="exact"/>
              <w:rPr>
                <w:rFonts w:ascii="仿宋" w:eastAsia="仿宋" w:hAnsi="仿宋" w:cs="Times New Roman" w:hint="eastAsia"/>
                <w:b/>
                <w:bCs/>
                <w:sz w:val="32"/>
                <w:szCs w:val="32"/>
              </w:rPr>
            </w:pPr>
            <w:r w:rsidRPr="009864C2">
              <w:rPr>
                <w:rFonts w:ascii="仿宋" w:eastAsia="仿宋" w:hAnsi="仿宋" w:cs="仿宋" w:hint="eastAsia"/>
                <w:b/>
                <w:bCs/>
                <w:sz w:val="32"/>
                <w:szCs w:val="32"/>
              </w:rPr>
              <w:t>备注：</w:t>
            </w:r>
          </w:p>
        </w:tc>
      </w:tr>
    </w:tbl>
    <w:p w14:paraId="686EFBA9" w14:textId="77777777" w:rsidR="00A92DF4" w:rsidRPr="009864C2" w:rsidRDefault="00A92DF4" w:rsidP="0095762E">
      <w:pPr>
        <w:pStyle w:val="a3"/>
        <w:spacing w:line="560" w:lineRule="exact"/>
        <w:jc w:val="both"/>
        <w:rPr>
          <w:rFonts w:ascii="黑体" w:eastAsia="黑体" w:hAnsi="Calibri" w:cs="Times New Roman"/>
          <w:kern w:val="2"/>
          <w:lang w:eastAsia="zh-CN"/>
        </w:rPr>
        <w:sectPr w:rsidR="00A92DF4" w:rsidRPr="009864C2">
          <w:pgSz w:w="11906" w:h="16838"/>
          <w:pgMar w:top="2098" w:right="1588" w:bottom="1985" w:left="1588" w:header="851" w:footer="992" w:gutter="0"/>
          <w:cols w:space="425"/>
          <w:docGrid w:linePitch="312"/>
        </w:sectPr>
      </w:pPr>
    </w:p>
    <w:p w14:paraId="04B982FA" w14:textId="77777777" w:rsidR="00A92DF4" w:rsidRPr="009864C2" w:rsidRDefault="00A92DF4" w:rsidP="0095762E">
      <w:pPr>
        <w:rPr>
          <w:sz w:val="32"/>
          <w:szCs w:val="32"/>
        </w:rPr>
      </w:pPr>
    </w:p>
    <w:sectPr w:rsidR="00A92DF4" w:rsidRPr="009864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9D46C" w14:textId="77777777" w:rsidR="004A699E" w:rsidRDefault="004A699E" w:rsidP="00080339">
      <w:r>
        <w:separator/>
      </w:r>
    </w:p>
  </w:endnote>
  <w:endnote w:type="continuationSeparator" w:id="0">
    <w:p w14:paraId="7DBE36F8" w14:textId="77777777" w:rsidR="004A699E" w:rsidRDefault="004A699E" w:rsidP="0008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ADB76" w14:textId="77777777" w:rsidR="004A699E" w:rsidRDefault="004A699E" w:rsidP="00080339">
      <w:r>
        <w:separator/>
      </w:r>
    </w:p>
  </w:footnote>
  <w:footnote w:type="continuationSeparator" w:id="0">
    <w:p w14:paraId="558DA47B" w14:textId="77777777" w:rsidR="004A699E" w:rsidRDefault="004A699E" w:rsidP="00080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c0ZTRmM2QwOWM2M2FlMDRiZmVlYTRlYTk5Yjc5YjAifQ=="/>
  </w:docVars>
  <w:rsids>
    <w:rsidRoot w:val="477F0DF5"/>
    <w:rsid w:val="BFFFF1DA"/>
    <w:rsid w:val="00046307"/>
    <w:rsid w:val="00080339"/>
    <w:rsid w:val="000D0AC3"/>
    <w:rsid w:val="000E07F3"/>
    <w:rsid w:val="000F5240"/>
    <w:rsid w:val="00127667"/>
    <w:rsid w:val="001731E6"/>
    <w:rsid w:val="00185154"/>
    <w:rsid w:val="0020067C"/>
    <w:rsid w:val="00294DAE"/>
    <w:rsid w:val="003630C7"/>
    <w:rsid w:val="003923C1"/>
    <w:rsid w:val="00396335"/>
    <w:rsid w:val="003B74AA"/>
    <w:rsid w:val="00411CE7"/>
    <w:rsid w:val="004248AA"/>
    <w:rsid w:val="00437970"/>
    <w:rsid w:val="00477ABA"/>
    <w:rsid w:val="00492377"/>
    <w:rsid w:val="004A699E"/>
    <w:rsid w:val="005A6C9E"/>
    <w:rsid w:val="005E487D"/>
    <w:rsid w:val="006258EF"/>
    <w:rsid w:val="00654532"/>
    <w:rsid w:val="006A5F6B"/>
    <w:rsid w:val="006B07A8"/>
    <w:rsid w:val="00700166"/>
    <w:rsid w:val="00711F77"/>
    <w:rsid w:val="007270A1"/>
    <w:rsid w:val="00740BB0"/>
    <w:rsid w:val="0075065D"/>
    <w:rsid w:val="00755ECD"/>
    <w:rsid w:val="00772C78"/>
    <w:rsid w:val="00786040"/>
    <w:rsid w:val="007E49DC"/>
    <w:rsid w:val="007F7980"/>
    <w:rsid w:val="00847A23"/>
    <w:rsid w:val="008E65D2"/>
    <w:rsid w:val="0095762E"/>
    <w:rsid w:val="009864C2"/>
    <w:rsid w:val="009B00F4"/>
    <w:rsid w:val="009C6871"/>
    <w:rsid w:val="00A92DF4"/>
    <w:rsid w:val="00AE4C4D"/>
    <w:rsid w:val="00AF3203"/>
    <w:rsid w:val="00BA650D"/>
    <w:rsid w:val="00BF13CC"/>
    <w:rsid w:val="00BF5CED"/>
    <w:rsid w:val="00C0066B"/>
    <w:rsid w:val="00CA4BD7"/>
    <w:rsid w:val="00CC248C"/>
    <w:rsid w:val="00D74E8F"/>
    <w:rsid w:val="00D81241"/>
    <w:rsid w:val="00DB3498"/>
    <w:rsid w:val="00DC7186"/>
    <w:rsid w:val="00DE6822"/>
    <w:rsid w:val="00E27AA8"/>
    <w:rsid w:val="00E35B30"/>
    <w:rsid w:val="00E842CE"/>
    <w:rsid w:val="00F1436C"/>
    <w:rsid w:val="00F20889"/>
    <w:rsid w:val="00FC60E7"/>
    <w:rsid w:val="00FD2AF2"/>
    <w:rsid w:val="477F0DF5"/>
    <w:rsid w:val="484C6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02EA7"/>
  <w15:docId w15:val="{665D36EE-0416-4508-B12D-E0806C97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pPr>
      <w:autoSpaceDE w:val="0"/>
      <w:autoSpaceDN w:val="0"/>
      <w:jc w:val="left"/>
    </w:pPr>
    <w:rPr>
      <w:rFonts w:ascii="宋体" w:hAnsi="宋体" w:cs="宋体"/>
      <w:kern w:val="0"/>
      <w:sz w:val="32"/>
      <w:szCs w:val="32"/>
      <w:lang w:eastAsia="en-US"/>
    </w:rPr>
  </w:style>
  <w:style w:type="paragraph" w:styleId="a4">
    <w:name w:val="header"/>
    <w:basedOn w:val="a"/>
    <w:link w:val="a5"/>
    <w:rsid w:val="00080339"/>
    <w:pPr>
      <w:tabs>
        <w:tab w:val="center" w:pos="4153"/>
        <w:tab w:val="right" w:pos="8306"/>
      </w:tabs>
      <w:snapToGrid w:val="0"/>
      <w:jc w:val="center"/>
    </w:pPr>
    <w:rPr>
      <w:sz w:val="18"/>
      <w:szCs w:val="18"/>
    </w:rPr>
  </w:style>
  <w:style w:type="character" w:customStyle="1" w:styleId="a5">
    <w:name w:val="页眉 字符"/>
    <w:basedOn w:val="a0"/>
    <w:link w:val="a4"/>
    <w:rsid w:val="00080339"/>
    <w:rPr>
      <w:rFonts w:cs="Calibri"/>
      <w:kern w:val="2"/>
      <w:sz w:val="18"/>
      <w:szCs w:val="18"/>
    </w:rPr>
  </w:style>
  <w:style w:type="paragraph" w:styleId="a6">
    <w:name w:val="footer"/>
    <w:basedOn w:val="a"/>
    <w:link w:val="a7"/>
    <w:rsid w:val="00080339"/>
    <w:pPr>
      <w:tabs>
        <w:tab w:val="center" w:pos="4153"/>
        <w:tab w:val="right" w:pos="8306"/>
      </w:tabs>
      <w:snapToGrid w:val="0"/>
      <w:jc w:val="left"/>
    </w:pPr>
    <w:rPr>
      <w:sz w:val="18"/>
      <w:szCs w:val="18"/>
    </w:rPr>
  </w:style>
  <w:style w:type="character" w:customStyle="1" w:styleId="a7">
    <w:name w:val="页脚 字符"/>
    <w:basedOn w:val="a0"/>
    <w:link w:val="a6"/>
    <w:rsid w:val="00080339"/>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14</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魑魅魍魉</dc:creator>
  <cp:lastModifiedBy>南华镇</cp:lastModifiedBy>
  <cp:revision>87</cp:revision>
  <cp:lastPrinted>2024-09-12T03:50:00Z</cp:lastPrinted>
  <dcterms:created xsi:type="dcterms:W3CDTF">2023-06-21T09:36:00Z</dcterms:created>
  <dcterms:modified xsi:type="dcterms:W3CDTF">2024-09-12T04:20:00Z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C92818EE75FB46AEADEDC6E7167D2275_12</vt:lpwstr>
  </property>
</Properties>
</file>