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人民政府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年度部门绩效自评工作总结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22" w:firstLineChars="200"/>
        <w:jc w:val="left"/>
        <w:textAlignment w:val="auto"/>
        <w:rPr>
          <w:rFonts w:ascii="仿宋_GB2312" w:eastAsia="仿宋_GB2312"/>
          <w:spacing w:val="4"/>
          <w:kern w:val="0"/>
          <w:sz w:val="32"/>
          <w:szCs w:val="32"/>
        </w:rPr>
      </w:pPr>
      <w:r>
        <w:rPr>
          <w:rFonts w:hint="eastAsia" w:ascii="仿宋_GB2312" w:eastAsia="仿宋_GB2312"/>
          <w:spacing w:val="4"/>
          <w:kern w:val="0"/>
          <w:sz w:val="32"/>
          <w:szCs w:val="32"/>
        </w:rPr>
        <w:t>为全面贯彻落实《中共高台县委 高台县人民政府关于全面实施预算绩效管理的实施意见》（高发〔2019〕36号）精神和《高台县财政局关于开展2020年度县级预算绩效评价工作的通知》（高财绩〔2021〕2号）</w:t>
      </w:r>
      <w:r>
        <w:rPr>
          <w:rFonts w:hint="eastAsia" w:ascii="仿宋_GB2312" w:eastAsia="仿宋_GB2312"/>
          <w:sz w:val="32"/>
          <w:szCs w:val="32"/>
        </w:rPr>
        <w:t>相关要求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绩效目标管理情况</w:t>
      </w:r>
      <w:r>
        <w:rPr>
          <w:rFonts w:hint="eastAsia" w:ascii="仿宋_GB2312" w:eastAsia="仿宋_GB2312"/>
          <w:sz w:val="32"/>
          <w:szCs w:val="32"/>
        </w:rPr>
        <w:t>进行了认真细致的自查自评。</w:t>
      </w:r>
      <w:r>
        <w:rPr>
          <w:rFonts w:hint="eastAsia" w:ascii="仿宋_GB2312" w:hAnsi="仿宋" w:eastAsia="仿宋_GB2312"/>
          <w:sz w:val="32"/>
          <w:szCs w:val="32"/>
        </w:rPr>
        <w:t>现就自评情况报告如下：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firstLine="639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一、自评工作开展情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firstLine="639"/>
        <w:textAlignment w:val="auto"/>
        <w:rPr>
          <w:rFonts w:hint="eastAsia" w:ascii="仿宋_GB2312" w:hAnsi="Times New Roman" w:eastAsia="仿宋_GB2312" w:cs="Times New Roman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pacing w:val="4"/>
          <w:kern w:val="0"/>
          <w:sz w:val="32"/>
          <w:szCs w:val="32"/>
          <w:lang w:val="en-US" w:eastAsia="zh-CN" w:bidi="ar-SA"/>
        </w:rPr>
        <w:t>2020年度我镇年初预算总金额896.91万元，全年预算数为859.38万元，全年执行数为856.44万元，年终结转2.94万元。我镇按照2020年度实际完成值，填报了《部门整体支出绩效自评表》，对部门整体支出实施效果进行分析总结，并上报主管部门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firstLine="639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二、自评结果概述</w:t>
      </w:r>
    </w:p>
    <w:p>
      <w:pPr>
        <w:keepNext w:val="0"/>
        <w:keepLines w:val="0"/>
        <w:pageBreakBefore w:val="0"/>
        <w:tabs>
          <w:tab w:val="left" w:pos="2565"/>
        </w:tabs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1.资金到位情况分析。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2020年县财政向我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/>
          <w:sz w:val="32"/>
          <w:szCs w:val="32"/>
        </w:rPr>
        <w:t>下达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896.91万元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年终决算全年资金执行数为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856.44万元，年终结转2.94万元。</w:t>
      </w:r>
    </w:p>
    <w:p>
      <w:pPr>
        <w:keepNext w:val="0"/>
        <w:keepLines w:val="0"/>
        <w:pageBreakBefore w:val="0"/>
        <w:tabs>
          <w:tab w:val="left" w:pos="2565"/>
        </w:tabs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2.资金执行情况分析。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2020年共支付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856.44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年底结转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2.94万元</w:t>
      </w:r>
      <w:r>
        <w:rPr>
          <w:rFonts w:hint="eastAsia" w:ascii="仿宋_GB2312" w:hAnsi="仿宋" w:eastAsia="仿宋_GB2312"/>
          <w:sz w:val="32"/>
          <w:szCs w:val="32"/>
        </w:rPr>
        <w:t>。经费严格按照相关资金管理办法进行使用，做到了财务制度健全、管理规范、会计核算规范，专款专用，专项核算，没有列支与项目内容无关的费用。资金执行率为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99.97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3.资金管理情况分析。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上级拨付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资金到位后，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在管理、使用上严格按照相关专项资金管理办法执行，各项支出符合规定，无挤占挪用的现象，确保了专款专用、精打细算，保证了资金高效、安全运行，有力保障了此项工作的正常开展。</w:t>
      </w:r>
      <w:r>
        <w:rPr>
          <w:rFonts w:hint="eastAsia" w:ascii="仿宋_GB2312" w:hAnsi="仿宋" w:eastAsia="仿宋_GB2312"/>
          <w:sz w:val="32"/>
          <w:szCs w:val="32"/>
        </w:rPr>
        <w:t>该项目资金拨付及时、财务管理规范、项目计划合理，未有违反财经纪律的情况发生。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所有项目已全面完成了2020年度绩效目标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进一步增强了我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服务职能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，群众满意度高，评价良好，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整体绩效支出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97.9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分，全面完成了预期目标。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（三）绩效指标完成情况分析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1.投入指标完成情况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项目资金和项目管理制度健全，资金使用合理规范，能够有效监控资金运行流程、项目管理总体良好，投入指标已全部完成。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2.产出指标完成情况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（1）数量指标。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所有项目都完成了年初数量绩效指标。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（2）质量指标。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hint="eastAsia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经验收合格后正常使用率100%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群众满意度高，评价良好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3.效益指标完成情况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（1）社会效益指标。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项目有效改善</w:t>
      </w:r>
      <w:r>
        <w:rPr>
          <w:rFonts w:hint="eastAsia" w:ascii="仿宋_GB2312" w:eastAsia="仿宋_GB2312"/>
          <w:sz w:val="32"/>
          <w:szCs w:val="32"/>
          <w:lang w:eastAsia="zh-CN"/>
        </w:rPr>
        <w:t>我镇</w:t>
      </w:r>
      <w:r>
        <w:rPr>
          <w:rFonts w:hint="eastAsia" w:ascii="仿宋_GB2312" w:eastAsia="仿宋_GB2312"/>
          <w:sz w:val="32"/>
          <w:szCs w:val="32"/>
        </w:rPr>
        <w:t>现有服务条件，将更好的发挥我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工作职能，提高服务质量，为我</w:t>
      </w:r>
      <w:r>
        <w:rPr>
          <w:rFonts w:hint="eastAsia" w:ascii="仿宋_GB2312" w:eastAsia="仿宋_GB2312"/>
          <w:sz w:val="32"/>
          <w:szCs w:val="32"/>
          <w:lang w:eastAsia="zh-CN"/>
        </w:rPr>
        <w:t>镇工作有序</w:t>
      </w:r>
      <w:r>
        <w:rPr>
          <w:rFonts w:hint="eastAsia" w:ascii="仿宋_GB2312" w:eastAsia="仿宋_GB2312"/>
          <w:sz w:val="32"/>
          <w:szCs w:val="32"/>
        </w:rPr>
        <w:t>开展提供保障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jc w:val="left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（4）可持续影响指标。</w:t>
      </w:r>
    </w:p>
    <w:p>
      <w:pPr>
        <w:pStyle w:val="4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6" w:firstLineChars="200"/>
        <w:textAlignment w:val="auto"/>
        <w:rPr>
          <w:rFonts w:hAnsi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hAnsi="仿宋_GB2312"/>
          <w:snapToGrid w:val="0"/>
          <w:color w:val="auto"/>
          <w:sz w:val="32"/>
          <w:szCs w:val="32"/>
          <w:highlight w:val="none"/>
        </w:rPr>
        <w:t>项目的实施，有效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  <w:lang w:eastAsia="zh-CN"/>
        </w:rPr>
        <w:t>改善了办公环境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</w:rPr>
        <w:t>，为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  <w:lang w:eastAsia="zh-CN"/>
        </w:rPr>
        <w:t>干部及社会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</w:rPr>
        <w:t>群众提供了优质的公共服务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  <w:lang w:eastAsia="zh-CN"/>
        </w:rPr>
        <w:t>环境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</w:rPr>
        <w:t>，</w:t>
      </w:r>
      <w:r>
        <w:rPr>
          <w:rFonts w:hint="eastAsia"/>
          <w:sz w:val="32"/>
          <w:szCs w:val="32"/>
          <w:highlight w:val="none"/>
        </w:rPr>
        <w:t>基本公共文化服务水平持续提高</w:t>
      </w:r>
      <w:r>
        <w:rPr>
          <w:rFonts w:hint="eastAsia" w:hAnsi="仿宋_GB2312"/>
          <w:snapToGrid w:val="0"/>
          <w:color w:val="auto"/>
          <w:sz w:val="32"/>
          <w:szCs w:val="32"/>
          <w:highlight w:val="none"/>
        </w:rPr>
        <w:t>，可持续影响显著。</w:t>
      </w:r>
    </w:p>
    <w:p>
      <w:pPr>
        <w:pStyle w:val="4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hAnsi="仿宋_GB2312"/>
          <w:snapToGrid w:val="0"/>
          <w:sz w:val="32"/>
          <w:szCs w:val="32"/>
        </w:rPr>
      </w:pPr>
      <w:r>
        <w:rPr>
          <w:rFonts w:hint="eastAsia" w:hAnsi="仿宋_GB2312"/>
          <w:snapToGrid w:val="0"/>
          <w:sz w:val="32"/>
          <w:szCs w:val="32"/>
        </w:rPr>
        <w:t>4、满意度完成指标。</w:t>
      </w:r>
    </w:p>
    <w:p>
      <w:pPr>
        <w:pStyle w:val="4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right="0" w:firstLine="606" w:firstLineChars="200"/>
        <w:textAlignment w:val="auto"/>
        <w:rPr>
          <w:rFonts w:hAnsi="仿宋_GB2312"/>
          <w:snapToGrid w:val="0"/>
          <w:sz w:val="32"/>
          <w:szCs w:val="32"/>
        </w:rPr>
      </w:pPr>
      <w:r>
        <w:rPr>
          <w:rFonts w:hint="eastAsia" w:hAnsi="仿宋_GB2312"/>
          <w:snapToGrid w:val="0"/>
          <w:sz w:val="32"/>
          <w:szCs w:val="32"/>
        </w:rPr>
        <w:t>通过验收，我</w:t>
      </w:r>
      <w:r>
        <w:rPr>
          <w:rFonts w:hint="eastAsia" w:hAnsi="仿宋_GB2312"/>
          <w:snapToGrid w:val="0"/>
          <w:sz w:val="32"/>
          <w:szCs w:val="32"/>
          <w:lang w:eastAsia="zh-CN"/>
        </w:rPr>
        <w:t>镇</w:t>
      </w:r>
      <w:r>
        <w:rPr>
          <w:rFonts w:hint="eastAsia" w:hAnsi="仿宋_GB2312"/>
          <w:snapToGrid w:val="0"/>
          <w:sz w:val="32"/>
          <w:szCs w:val="32"/>
        </w:rPr>
        <w:t>实施该项目公众满意度均不低于90%，无投诉事件发生，全面完成了满意度指标。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firstLine="526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下一步工作措施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06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1.研究制定我镇更加具体的绩效管理操作规程，规范各类专项资金绩效评价具体的操作方式，进一步提高财政专项资金绩效评价的质量。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06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2.全力抓好专项支出绩效目标管理工作，逐步推广，积极推进财政专项资金预算绩效目标管理新机制。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bidi="ar-SA"/>
        </w:rPr>
        <w:t>加强单位财务管理，健全单位财务管理制度体系，规范单位财务行为。在费用报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报账支出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bidi="ar-SA"/>
        </w:rPr>
        <w:t>时，按照预算规定的费用项目和用途进行资金使用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bidi="ar-SA"/>
        </w:rPr>
        <w:t>杜绝超支现象的发生。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bidi="ar-SA"/>
        </w:rPr>
        <w:t>对相关人员加强培训，特别是针对《预算法》、《行政事业单位会计制度》等学习培训，规范部门预算收支核算，切实提高部门预算收支管理水平。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rightChars="0" w:firstLine="58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 xml:space="preserve">   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rightChars="0" w:firstLine="58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 xml:space="preserve">                              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rightChars="0" w:firstLine="5454" w:firstLineChars="18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罗城镇人民政府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Lines="0" w:line="600" w:lineRule="exact"/>
        <w:ind w:left="0" w:right="0" w:rightChars="0" w:firstLine="58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 xml:space="preserve">                              2021年7月29日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AndChars" w:linePitch="607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141F31"/>
    <w:multiLevelType w:val="singleLevel"/>
    <w:tmpl w:val="F8141F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96"/>
  <w:drawingGridVerticalSpacing w:val="30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83"/>
    <w:rsid w:val="000044E9"/>
    <w:rsid w:val="00026A9D"/>
    <w:rsid w:val="000B3D82"/>
    <w:rsid w:val="001703E3"/>
    <w:rsid w:val="001C6C88"/>
    <w:rsid w:val="001E6F39"/>
    <w:rsid w:val="00217548"/>
    <w:rsid w:val="00236210"/>
    <w:rsid w:val="00267B04"/>
    <w:rsid w:val="002F7BC7"/>
    <w:rsid w:val="00321F6D"/>
    <w:rsid w:val="00372C81"/>
    <w:rsid w:val="003D4D9E"/>
    <w:rsid w:val="00484230"/>
    <w:rsid w:val="00535683"/>
    <w:rsid w:val="00570703"/>
    <w:rsid w:val="005E0DCE"/>
    <w:rsid w:val="005E557D"/>
    <w:rsid w:val="006627BC"/>
    <w:rsid w:val="007858C9"/>
    <w:rsid w:val="007C30A3"/>
    <w:rsid w:val="009C43C5"/>
    <w:rsid w:val="00A36FC8"/>
    <w:rsid w:val="00B50165"/>
    <w:rsid w:val="00D61C4C"/>
    <w:rsid w:val="00D71956"/>
    <w:rsid w:val="00DC71F6"/>
    <w:rsid w:val="00DE5E9D"/>
    <w:rsid w:val="00DF11F8"/>
    <w:rsid w:val="00E32B12"/>
    <w:rsid w:val="00F24DD9"/>
    <w:rsid w:val="00F352B3"/>
    <w:rsid w:val="1FA25360"/>
    <w:rsid w:val="2D5B396D"/>
    <w:rsid w:val="2D74401B"/>
    <w:rsid w:val="371906FB"/>
    <w:rsid w:val="40432E3B"/>
    <w:rsid w:val="494B4A3D"/>
    <w:rsid w:val="548005E1"/>
    <w:rsid w:val="63E22A0B"/>
    <w:rsid w:val="69694CE7"/>
    <w:rsid w:val="6E430DD7"/>
    <w:rsid w:val="6F3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5"/>
    <w:basedOn w:val="1"/>
    <w:next w:val="1"/>
    <w:unhideWhenUsed/>
    <w:qFormat/>
    <w:uiPriority w:val="0"/>
    <w:pPr>
      <w:ind w:left="1680"/>
    </w:pPr>
    <w:rPr>
      <w:szCs w:val="20"/>
    </w:rPr>
  </w:style>
  <w:style w:type="paragraph" w:styleId="12">
    <w:name w:val="Body Text"/>
    <w:basedOn w:val="1"/>
    <w:link w:val="33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3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4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customStyle="1" w:styleId="20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2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3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4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5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6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7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8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9">
    <w:name w:val="No Spacing"/>
    <w:link w:val="30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无间隔 Char"/>
    <w:basedOn w:val="18"/>
    <w:link w:val="29"/>
    <w:qFormat/>
    <w:uiPriority w:val="1"/>
    <w:rPr>
      <w:kern w:val="2"/>
      <w:sz w:val="21"/>
      <w:szCs w:val="24"/>
    </w:rPr>
  </w:style>
  <w:style w:type="paragraph" w:styleId="31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2">
    <w:name w:val="页脚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33">
    <w:name w:val="正文文本 Char"/>
    <w:basedOn w:val="18"/>
    <w:link w:val="12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4">
    <w:name w:val="标题 Char"/>
    <w:link w:val="1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5">
    <w:name w:val="正文(塘坝)齐波波"/>
    <w:link w:val="36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6">
    <w:name w:val="正文(塘坝)齐波波 Char"/>
    <w:link w:val="35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7">
    <w:name w:val="表格五号"/>
    <w:basedOn w:val="1"/>
    <w:next w:val="1"/>
    <w:link w:val="38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8">
    <w:name w:val="表格五号 Char"/>
    <w:link w:val="37"/>
    <w:qFormat/>
    <w:uiPriority w:val="0"/>
    <w:rPr>
      <w:rFonts w:ascii="宋体" w:hAnsi="宋体"/>
      <w:color w:val="800080"/>
      <w:szCs w:val="21"/>
    </w:rPr>
  </w:style>
  <w:style w:type="character" w:customStyle="1" w:styleId="39">
    <w:name w:val="页眉 Char"/>
    <w:basedOn w:val="18"/>
    <w:link w:val="14"/>
    <w:semiHidden/>
    <w:qFormat/>
    <w:uiPriority w:val="99"/>
    <w:rPr>
      <w:kern w:val="2"/>
      <w:sz w:val="18"/>
      <w:szCs w:val="18"/>
    </w:rPr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245</Words>
  <Characters>1397</Characters>
  <Lines>11</Lines>
  <Paragraphs>3</Paragraphs>
  <TotalTime>1</TotalTime>
  <ScaleCrop>false</ScaleCrop>
  <LinksUpToDate>false</LinksUpToDate>
  <CharactersWithSpaces>1639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陌漓</cp:lastModifiedBy>
  <cp:lastPrinted>2021-07-01T07:11:00Z</cp:lastPrinted>
  <dcterms:modified xsi:type="dcterms:W3CDTF">2021-08-09T02:49:15Z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C9CC5E70CCD946C48E20AC8BC1B37662</vt:lpwstr>
  </property>
</Properties>
</file>