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29AF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</w:p>
    <w:p w14:paraId="089170A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合黎镇人民政府</w:t>
      </w:r>
    </w:p>
    <w:p w14:paraId="335C414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绩效自评工作总结</w:t>
      </w:r>
    </w:p>
    <w:p w14:paraId="32587C2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</w:p>
    <w:p w14:paraId="2D1BF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4"/>
          <w:kern w:val="0"/>
          <w:sz w:val="32"/>
          <w:szCs w:val="32"/>
          <w:lang w:eastAsia="zh-CN"/>
        </w:rPr>
        <w:t>根据高台县财政局</w:t>
      </w:r>
      <w:r>
        <w:rPr>
          <w:rFonts w:hint="eastAsia" w:ascii="仿宋_GB2312" w:eastAsia="仿宋_GB2312"/>
          <w:spacing w:val="4"/>
          <w:kern w:val="0"/>
          <w:sz w:val="32"/>
          <w:szCs w:val="32"/>
        </w:rPr>
        <w:t>《关于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eastAsia="zh-CN"/>
        </w:rPr>
        <w:t>年度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val="en-US" w:eastAsia="zh-CN"/>
        </w:rPr>
        <w:t>预算绩效管理单位自评及部门评价工作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eastAsia="zh-CN"/>
        </w:rPr>
        <w:t>的通知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》（高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eastAsia="zh-CN"/>
        </w:rPr>
        <w:t>财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val="en-US" w:eastAsia="zh-CN"/>
        </w:rPr>
        <w:t>绩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〔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号）</w:t>
      </w:r>
      <w:r>
        <w:rPr>
          <w:rFonts w:hint="eastAsia" w:ascii="仿宋_GB2312" w:eastAsia="仿宋_GB2312"/>
          <w:color w:val="auto"/>
          <w:sz w:val="32"/>
          <w:szCs w:val="32"/>
        </w:rPr>
        <w:t>相关要求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整体支出绩效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情况</w:t>
      </w:r>
      <w:r>
        <w:rPr>
          <w:rFonts w:hint="eastAsia" w:ascii="仿宋_GB2312" w:eastAsia="仿宋_GB2312"/>
          <w:color w:val="auto"/>
          <w:sz w:val="32"/>
          <w:szCs w:val="32"/>
        </w:rPr>
        <w:t>进行了认真细致的自查、自评。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现就自评情况报告如下：</w:t>
      </w:r>
    </w:p>
    <w:p w14:paraId="7D13A25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ascii="黑体" w:hAnsi="黑体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一、自评工作开展情况</w:t>
      </w:r>
    </w:p>
    <w:p w14:paraId="7CA3EAA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年度我镇年初预算总金额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872.17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万元，全年预算数为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942.28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万元，全年执行数为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942.28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万元。我镇按照202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年度实际完成值，填报了《部门整体支出绩效自评表》，对部门整体支出实施效果进行分析总结，并上报主管部门进行了审核。</w:t>
      </w:r>
    </w:p>
    <w:p w14:paraId="2C3502A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二、自评结果概述</w:t>
      </w:r>
    </w:p>
    <w:p w14:paraId="6CB4F35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（一）资金投入情况分析</w:t>
      </w:r>
    </w:p>
    <w:p w14:paraId="60CA689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1.资金到位情况分析</w:t>
      </w:r>
    </w:p>
    <w:p w14:paraId="25A22C5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年县财政向我镇下达全年预算数为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942.28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万元，资金到位率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100%。</w:t>
      </w:r>
    </w:p>
    <w:p w14:paraId="6103831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2.资金执行情况分析</w:t>
      </w:r>
    </w:p>
    <w:p w14:paraId="44708B7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年共支付县级财政资金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942.28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万元。经费严格按照相关资金管理办法进行使用，做到了财务制度健全、管理规范、会计核算规范，专款专用，专项核算，没有列支与项目内容无关的费用。资金执行率为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%。</w:t>
      </w:r>
    </w:p>
    <w:p w14:paraId="4B28325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3.资金管理情况分析</w:t>
      </w:r>
    </w:p>
    <w:p w14:paraId="5CC443E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资金到位后，我镇在管理、使用上严格按照相关专项资金管理办法执行，各项支出符合规定，无挤占挪用的现象，确保了专款专用、精打细算，保证了资金高效、安全运行，有力保障了此项工作的正常开展，未发生违反财经纪律的情况。</w:t>
      </w:r>
    </w:p>
    <w:p w14:paraId="3E96149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（二）总体绩效目标完成情况分析</w:t>
      </w:r>
    </w:p>
    <w:p w14:paraId="257BD85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2023年，合黎镇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整体绩效支出自评得分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分，全面完成了预期目标。</w:t>
      </w:r>
    </w:p>
    <w:p w14:paraId="4E9D629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三、下一步工作措施</w:t>
      </w:r>
    </w:p>
    <w:p w14:paraId="68B2243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1.加强单位财务管理，健全单位财务管理制度体系，规范单位财务行为。在费用报报账支出时，按照预算规定的费用项目和用途进行资金使用，杜绝超支现象的发生。</w:t>
      </w:r>
    </w:p>
    <w:p w14:paraId="28EBB1F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2.完善资产管理，抓好“三公”经费控制。严格规范各类资产的购置审批制度、资产采购制度、使用管理制度、资产处置和报废审批制度、资产管理岗位职责制度等，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3C314D4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3.加强财务人员培训，特别是针对《预算法》、《行政事业单位会计制度》等学习培训，规范部门预算收支核算，切实提高部门预算收支管理水平。</w:t>
      </w:r>
    </w:p>
    <w:p w14:paraId="309380BC">
      <w:pPr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 w14:paraId="58FA7191">
      <w:pPr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 w14:paraId="37A0242E">
      <w:pPr>
        <w:keepNext w:val="0"/>
        <w:keepLines w:val="0"/>
        <w:pageBreakBefore w:val="0"/>
        <w:widowControl w:val="0"/>
        <w:tabs>
          <w:tab w:val="left" w:pos="300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right="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合黎镇人民政府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 w14:paraId="6DCC72C2">
      <w:pPr>
        <w:keepNext w:val="0"/>
        <w:keepLines w:val="0"/>
        <w:pageBreakBefore w:val="0"/>
        <w:widowControl w:val="0"/>
        <w:tabs>
          <w:tab w:val="left" w:pos="300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right="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2024年8月30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日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1650F">
    <w:pPr>
      <w:pStyle w:val="13"/>
      <w:spacing w:after="7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D3531D2">
                          <w:pPr>
                            <w:pStyle w:val="1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3531D2">
                    <w:pPr>
                      <w:pStyle w:val="1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032DF">
    <w:pPr>
      <w:pStyle w:val="13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7FA01">
    <w:pPr>
      <w:pStyle w:val="13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A8340"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167DE">
    <w:pPr>
      <w:pStyle w:val="14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63336">
    <w:pPr>
      <w:pStyle w:val="14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zQxNDViZTFlYjFkZjM2YmRjZTMyZmRiZTQzZDk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D61C4C"/>
    <w:rsid w:val="00DC71F6"/>
    <w:rsid w:val="00DE5E9D"/>
    <w:rsid w:val="00DF11F8"/>
    <w:rsid w:val="00E32B12"/>
    <w:rsid w:val="01BE7323"/>
    <w:rsid w:val="02013671"/>
    <w:rsid w:val="02421D02"/>
    <w:rsid w:val="02492257"/>
    <w:rsid w:val="03261698"/>
    <w:rsid w:val="03E65454"/>
    <w:rsid w:val="07C338E5"/>
    <w:rsid w:val="0A3E25A5"/>
    <w:rsid w:val="0AAE4E79"/>
    <w:rsid w:val="0FAC5142"/>
    <w:rsid w:val="10262C63"/>
    <w:rsid w:val="12A83408"/>
    <w:rsid w:val="15021EF4"/>
    <w:rsid w:val="1AB64BE3"/>
    <w:rsid w:val="1B0401C8"/>
    <w:rsid w:val="1BFA7AF3"/>
    <w:rsid w:val="1C2E7FC3"/>
    <w:rsid w:val="1CC8406E"/>
    <w:rsid w:val="1F7B3378"/>
    <w:rsid w:val="218D1BDA"/>
    <w:rsid w:val="22064040"/>
    <w:rsid w:val="2280754A"/>
    <w:rsid w:val="23503E27"/>
    <w:rsid w:val="2519649B"/>
    <w:rsid w:val="25352ED0"/>
    <w:rsid w:val="29F953FC"/>
    <w:rsid w:val="2A0C5058"/>
    <w:rsid w:val="2AD10309"/>
    <w:rsid w:val="2BE44526"/>
    <w:rsid w:val="2C617698"/>
    <w:rsid w:val="2D5B396D"/>
    <w:rsid w:val="31BA5E83"/>
    <w:rsid w:val="347671FA"/>
    <w:rsid w:val="350C3926"/>
    <w:rsid w:val="35366BF5"/>
    <w:rsid w:val="39F60146"/>
    <w:rsid w:val="3C335C3C"/>
    <w:rsid w:val="3C810E4C"/>
    <w:rsid w:val="3D665D2E"/>
    <w:rsid w:val="3E534608"/>
    <w:rsid w:val="40432E3B"/>
    <w:rsid w:val="485D29BF"/>
    <w:rsid w:val="4B7768F6"/>
    <w:rsid w:val="4BB5041C"/>
    <w:rsid w:val="4BF357BD"/>
    <w:rsid w:val="4C9A67D2"/>
    <w:rsid w:val="4D8C4039"/>
    <w:rsid w:val="4F822C15"/>
    <w:rsid w:val="52C8312A"/>
    <w:rsid w:val="548005E1"/>
    <w:rsid w:val="56C854A7"/>
    <w:rsid w:val="572528F9"/>
    <w:rsid w:val="5996170D"/>
    <w:rsid w:val="5CA644DC"/>
    <w:rsid w:val="5D3A4C25"/>
    <w:rsid w:val="5E4816DA"/>
    <w:rsid w:val="60671CBA"/>
    <w:rsid w:val="61DF3FED"/>
    <w:rsid w:val="636F2742"/>
    <w:rsid w:val="639F3A33"/>
    <w:rsid w:val="63E22A0B"/>
    <w:rsid w:val="65982F48"/>
    <w:rsid w:val="677245C5"/>
    <w:rsid w:val="68374F34"/>
    <w:rsid w:val="68C31F72"/>
    <w:rsid w:val="698C725F"/>
    <w:rsid w:val="69EF02B7"/>
    <w:rsid w:val="6A676C00"/>
    <w:rsid w:val="6AFB02A4"/>
    <w:rsid w:val="6E430DD7"/>
    <w:rsid w:val="6E764085"/>
    <w:rsid w:val="6E910F2F"/>
    <w:rsid w:val="6EE51046"/>
    <w:rsid w:val="6F3A0BCA"/>
    <w:rsid w:val="73577E87"/>
    <w:rsid w:val="76D8308D"/>
    <w:rsid w:val="770451CC"/>
    <w:rsid w:val="77363AF2"/>
    <w:rsid w:val="790272DB"/>
    <w:rsid w:val="7B4479C5"/>
    <w:rsid w:val="7D2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autoRedefine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autoRedefine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autoRedefine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autoRedefine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5"/>
    <w:autoRedefine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6"/>
    <w:autoRedefine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7"/>
    <w:autoRedefine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99"/>
    <w:rPr>
      <w:rFonts w:ascii="Calibri Light" w:hAnsi="Calibri Light" w:eastAsia="黑体"/>
      <w:sz w:val="20"/>
      <w:szCs w:val="20"/>
    </w:rPr>
  </w:style>
  <w:style w:type="paragraph" w:styleId="12">
    <w:name w:val="Body Text"/>
    <w:basedOn w:val="1"/>
    <w:link w:val="32"/>
    <w:autoRedefine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3">
    <w:name w:val="footer"/>
    <w:basedOn w:val="1"/>
    <w:link w:val="31"/>
    <w:autoRedefine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4">
    <w:name w:val="header"/>
    <w:basedOn w:val="1"/>
    <w:link w:val="3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5">
    <w:name w:val="Title"/>
    <w:basedOn w:val="1"/>
    <w:next w:val="1"/>
    <w:link w:val="33"/>
    <w:autoRedefine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Strong"/>
    <w:basedOn w:val="17"/>
    <w:autoRedefine/>
    <w:qFormat/>
    <w:uiPriority w:val="0"/>
    <w:rPr>
      <w:b/>
      <w:bCs/>
    </w:rPr>
  </w:style>
  <w:style w:type="character" w:customStyle="1" w:styleId="19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link w:val="3"/>
    <w:autoRedefine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1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Char"/>
    <w:link w:val="5"/>
    <w:autoRedefine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3">
    <w:name w:val="标题 5 Char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24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5">
    <w:name w:val="标题 7 Char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26">
    <w:name w:val="标题 8 Char"/>
    <w:link w:val="9"/>
    <w:autoRedefine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7">
    <w:name w:val="标题 9 Char"/>
    <w:link w:val="10"/>
    <w:autoRedefine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8">
    <w:name w:val="No Spacing"/>
    <w:link w:val="29"/>
    <w:autoRedefine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无间隔 Char"/>
    <w:basedOn w:val="17"/>
    <w:link w:val="28"/>
    <w:autoRedefine/>
    <w:qFormat/>
    <w:uiPriority w:val="1"/>
    <w:rPr>
      <w:kern w:val="2"/>
      <w:sz w:val="21"/>
      <w:szCs w:val="24"/>
    </w:rPr>
  </w:style>
  <w:style w:type="paragraph" w:styleId="30">
    <w:name w:val="List Paragraph"/>
    <w:basedOn w:val="1"/>
    <w:autoRedefine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1">
    <w:name w:val="页脚 Char"/>
    <w:basedOn w:val="17"/>
    <w:link w:val="13"/>
    <w:autoRedefine/>
    <w:qFormat/>
    <w:uiPriority w:val="0"/>
    <w:rPr>
      <w:kern w:val="2"/>
      <w:sz w:val="18"/>
      <w:szCs w:val="18"/>
    </w:rPr>
  </w:style>
  <w:style w:type="character" w:customStyle="1" w:styleId="32">
    <w:name w:val="正文文本 Char"/>
    <w:basedOn w:val="17"/>
    <w:link w:val="12"/>
    <w:autoRedefine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3">
    <w:name w:val="标题 Char"/>
    <w:link w:val="15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4">
    <w:name w:val="正文(塘坝)齐波波"/>
    <w:link w:val="35"/>
    <w:autoRedefine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5">
    <w:name w:val="正文(塘坝)齐波波 Char"/>
    <w:link w:val="34"/>
    <w:autoRedefine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6">
    <w:name w:val="表格五号"/>
    <w:basedOn w:val="1"/>
    <w:next w:val="1"/>
    <w:link w:val="37"/>
    <w:autoRedefine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7">
    <w:name w:val="表格五号 Char"/>
    <w:link w:val="36"/>
    <w:autoRedefine/>
    <w:qFormat/>
    <w:uiPriority w:val="0"/>
    <w:rPr>
      <w:rFonts w:ascii="宋体" w:hAnsi="宋体"/>
      <w:color w:val="800080"/>
      <w:szCs w:val="21"/>
    </w:rPr>
  </w:style>
  <w:style w:type="character" w:customStyle="1" w:styleId="38">
    <w:name w:val="页眉 Char"/>
    <w:basedOn w:val="17"/>
    <w:link w:val="1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852</Words>
  <Characters>915</Characters>
  <Lines>2</Lines>
  <Paragraphs>1</Paragraphs>
  <TotalTime>142</TotalTime>
  <ScaleCrop>false</ScaleCrop>
  <LinksUpToDate>false</LinksUpToDate>
  <CharactersWithSpaces>934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Administrator</cp:lastModifiedBy>
  <cp:lastPrinted>2024-03-15T03:35:00Z</cp:lastPrinted>
  <dcterms:modified xsi:type="dcterms:W3CDTF">2024-09-11T00:58:34Z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1EA07D5FC6B24621A315924CA2499AE2_13</vt:lpwstr>
  </property>
</Properties>
</file>