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宋体" w:hAnsi="宋体"/>
          <w:b/>
          <w:bCs/>
          <w:sz w:val="40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宋体" w:hAnsi="宋体"/>
          <w:b/>
          <w:bCs/>
          <w:sz w:val="40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宋体" w:hAnsi="宋体"/>
          <w:b/>
          <w:bCs/>
          <w:sz w:val="40"/>
          <w:szCs w:val="34"/>
        </w:rPr>
      </w:pPr>
      <w:r>
        <w:rPr>
          <w:rFonts w:hint="eastAsia" w:ascii="宋体" w:hAnsi="宋体"/>
          <w:b/>
          <w:bCs/>
          <w:sz w:val="40"/>
          <w:szCs w:val="34"/>
        </w:rPr>
        <w:t>201</w:t>
      </w:r>
      <w:r>
        <w:rPr>
          <w:rFonts w:hint="eastAsia" w:ascii="宋体" w:hAnsi="宋体"/>
          <w:b/>
          <w:bCs/>
          <w:sz w:val="40"/>
          <w:szCs w:val="34"/>
          <w:lang w:val="en-US" w:eastAsia="zh-CN"/>
        </w:rPr>
        <w:t>9</w:t>
      </w:r>
      <w:r>
        <w:rPr>
          <w:rFonts w:hint="eastAsia" w:ascii="宋体" w:hAnsi="宋体"/>
          <w:b/>
          <w:bCs/>
          <w:sz w:val="40"/>
          <w:szCs w:val="34"/>
        </w:rPr>
        <w:t>年上级下达我县转移支付执行情况说明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宋体" w:hAnsi="宋体"/>
          <w:b/>
          <w:bCs/>
          <w:sz w:val="36"/>
          <w:szCs w:val="36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年，上级下达我县一般公共预算补助共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140369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4839</w:t>
      </w:r>
      <w:r>
        <w:rPr>
          <w:rFonts w:ascii="仿宋_GB2312" w:hAnsi="仿宋" w:eastAsia="仿宋_GB2312"/>
          <w:sz w:val="32"/>
          <w:szCs w:val="32"/>
        </w:rPr>
        <w:t>万</w:t>
      </w:r>
      <w:r>
        <w:rPr>
          <w:rFonts w:hint="eastAsia" w:ascii="仿宋_GB2312" w:hAnsi="仿宋" w:eastAsia="仿宋_GB2312"/>
          <w:sz w:val="32"/>
          <w:szCs w:val="32"/>
        </w:rPr>
        <w:t>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3.33</w:t>
      </w:r>
      <w:r>
        <w:rPr>
          <w:rFonts w:hint="eastAsia" w:ascii="仿宋_GB2312" w:hAnsi="仿宋" w:eastAsia="仿宋_GB2312"/>
          <w:sz w:val="32"/>
          <w:szCs w:val="32"/>
        </w:rPr>
        <w:t>%。其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中：返还性收入4374万元,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与上年持平</w:t>
      </w:r>
      <w:r>
        <w:rPr>
          <w:rFonts w:hint="eastAsia" w:ascii="仿宋_GB2312" w:hAnsi="仿宋" w:eastAsia="仿宋_GB2312"/>
          <w:sz w:val="32"/>
          <w:szCs w:val="32"/>
        </w:rPr>
        <w:t>；一般性转移支付补助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109326</w:t>
      </w:r>
      <w:r>
        <w:rPr>
          <w:rFonts w:hint="eastAsia" w:ascii="仿宋_GB2312" w:hAnsi="仿宋" w:eastAsia="仿宋_GB2312"/>
          <w:sz w:val="32"/>
          <w:szCs w:val="32"/>
        </w:rPr>
        <w:t>万元，增加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31735</w:t>
      </w:r>
      <w:r>
        <w:rPr>
          <w:rFonts w:hint="eastAsia" w:ascii="仿宋_GB2312" w:hAnsi="仿宋" w:eastAsia="仿宋_GB2312"/>
          <w:sz w:val="32"/>
          <w:szCs w:val="32"/>
        </w:rPr>
        <w:t>万元；专项补助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26669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36574</w:t>
      </w:r>
      <w:r>
        <w:rPr>
          <w:rFonts w:hint="eastAsia" w:ascii="仿宋_GB2312" w:hAnsi="仿宋" w:eastAsia="仿宋_GB2312"/>
          <w:sz w:val="32"/>
          <w:szCs w:val="32"/>
        </w:rPr>
        <w:t>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元。政府性基金补助1222万元，增加378万元，增长44.79%。具体明细如下：　　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返还性收入4374万元，其中：增值税和消费税税收返还收入3988万元，所得税基数返还收入293万元，成品油价格和税费改革税收返还收入93万元。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一般性转移支付收入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109326</w:t>
      </w:r>
      <w:r>
        <w:rPr>
          <w:rFonts w:hint="eastAsia" w:ascii="仿宋_GB2312" w:hAnsi="仿宋" w:eastAsia="仿宋_GB2312"/>
          <w:sz w:val="32"/>
          <w:szCs w:val="32"/>
        </w:rPr>
        <w:t>万元，其中：均衡性转移支付补助收入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33571</w:t>
      </w:r>
      <w:r>
        <w:rPr>
          <w:rFonts w:hint="eastAsia" w:ascii="仿宋_GB2312" w:hAnsi="仿宋" w:eastAsia="仿宋_GB2312"/>
          <w:sz w:val="32"/>
          <w:szCs w:val="32"/>
        </w:rPr>
        <w:t>万元，革命老区转移支付收入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350</w:t>
      </w:r>
      <w:r>
        <w:rPr>
          <w:rFonts w:hint="eastAsia" w:ascii="仿宋_GB2312" w:hAnsi="仿宋" w:eastAsia="仿宋_GB2312"/>
          <w:sz w:val="32"/>
          <w:szCs w:val="32"/>
        </w:rPr>
        <w:t>万元， 县级基本财力保障机制奖补资金收入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9722</w:t>
      </w:r>
      <w:r>
        <w:rPr>
          <w:rFonts w:hint="eastAsia" w:ascii="仿宋_GB2312" w:hAnsi="仿宋" w:eastAsia="仿宋_GB2312"/>
          <w:sz w:val="32"/>
          <w:szCs w:val="32"/>
        </w:rPr>
        <w:t>万元，结算补助收入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2044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资源枯竭型城市转移支付补助收入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1249万元，</w:t>
      </w:r>
      <w:r>
        <w:rPr>
          <w:rFonts w:hint="eastAsia" w:ascii="仿宋_GB2312" w:hAnsi="仿宋" w:eastAsia="仿宋_GB2312"/>
          <w:sz w:val="32"/>
          <w:szCs w:val="32"/>
        </w:rPr>
        <w:t>企事业单位划转补助收入677万元， 一般公共服务共同财政事权转移支付收入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20万元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，公共安全共同财政事权转移支付收入488万元，教育共同财政事权转移支付收入5072万元，文化旅游体育与传媒共同财政事权转移支付收入1367万元，社会保障和就业共同财政事权转移支付收入13222万元，卫生健康共同财政事权转移支付收入9047万元，节能环保共同财政事权转移支付收入164万元，农林水共同财政事权转移支付收入7177万元，交通运输共同财政事权转移支付收入579万元，住房保障共同财政事权转移支付收入3759万元，其他共同财政事权转移支付收入217元万元</w:t>
      </w:r>
      <w:r>
        <w:rPr>
          <w:rFonts w:hint="eastAsia" w:ascii="仿宋_GB2312" w:hAnsi="Arial" w:eastAsia="仿宋_GB2312" w:cs="Arial"/>
          <w:sz w:val="32"/>
          <w:szCs w:val="32"/>
        </w:rPr>
        <w:t>，重点生态功能区转移支付收入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6805万</w:t>
      </w:r>
      <w:r>
        <w:rPr>
          <w:rFonts w:hint="eastAsia" w:ascii="仿宋_GB2312" w:hAnsi="Arial" w:eastAsia="仿宋_GB2312" w:cs="Arial"/>
          <w:sz w:val="32"/>
          <w:szCs w:val="32"/>
        </w:rPr>
        <w:t>元，固定数额补助收入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9940</w:t>
      </w:r>
      <w:r>
        <w:rPr>
          <w:rFonts w:hint="eastAsia" w:ascii="仿宋_GB2312" w:hAnsi="Arial" w:eastAsia="仿宋_GB2312" w:cs="Arial"/>
          <w:sz w:val="32"/>
          <w:szCs w:val="32"/>
        </w:rPr>
        <w:t>万元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，产粮（油）大县奖励资金收入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1598万元，</w:t>
      </w:r>
      <w:r>
        <w:rPr>
          <w:rFonts w:hint="eastAsia" w:ascii="仿宋_GB2312" w:hAnsi="Arial" w:eastAsia="仿宋_GB2312" w:cs="Arial"/>
          <w:sz w:val="32"/>
          <w:szCs w:val="32"/>
        </w:rPr>
        <w:t>贫困地区转移支付收入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2248万元，</w:t>
      </w:r>
      <w:r>
        <w:rPr>
          <w:rFonts w:hint="eastAsia" w:ascii="仿宋_GB2312" w:hAnsi="Arial" w:eastAsia="仿宋_GB2312" w:cs="Arial"/>
          <w:sz w:val="32"/>
          <w:szCs w:val="32"/>
        </w:rPr>
        <w:t>民族地区转移支付收入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5万元，其他一般性转移支付收入5万元</w:t>
      </w:r>
      <w:r>
        <w:rPr>
          <w:rFonts w:hint="eastAsia" w:ascii="仿宋_GB2312" w:hAnsi="Arial" w:eastAsia="仿宋_GB2312" w:cs="Arial"/>
          <w:sz w:val="32"/>
          <w:szCs w:val="32"/>
        </w:rPr>
        <w:t>。　　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专项转移支付收入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26669</w:t>
      </w:r>
      <w:r>
        <w:rPr>
          <w:rFonts w:hint="eastAsia" w:ascii="仿宋_GB2312" w:hAnsi="Arial" w:eastAsia="仿宋_GB2312" w:cs="Arial"/>
          <w:sz w:val="32"/>
          <w:szCs w:val="32"/>
        </w:rPr>
        <w:t>万元，其中：一般公共服务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411</w:t>
      </w:r>
      <w:r>
        <w:rPr>
          <w:rFonts w:hint="eastAsia" w:ascii="仿宋_GB2312" w:hAnsi="Arial" w:eastAsia="仿宋_GB2312" w:cs="Arial"/>
          <w:sz w:val="32"/>
          <w:szCs w:val="32"/>
        </w:rPr>
        <w:t>万元，公共安全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93</w:t>
      </w:r>
      <w:r>
        <w:rPr>
          <w:rFonts w:hint="eastAsia" w:ascii="仿宋_GB2312" w:hAnsi="Arial" w:eastAsia="仿宋_GB2312" w:cs="Arial"/>
          <w:sz w:val="32"/>
          <w:szCs w:val="32"/>
        </w:rPr>
        <w:t>万元，教育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144</w:t>
      </w:r>
      <w:r>
        <w:rPr>
          <w:rFonts w:hint="eastAsia" w:ascii="仿宋_GB2312" w:hAnsi="Arial" w:eastAsia="仿宋_GB2312" w:cs="Arial"/>
          <w:sz w:val="32"/>
          <w:szCs w:val="32"/>
        </w:rPr>
        <w:t>万元，科学技术支出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452</w:t>
      </w:r>
      <w:r>
        <w:rPr>
          <w:rFonts w:hint="eastAsia" w:ascii="仿宋_GB2312" w:hAnsi="Arial" w:eastAsia="仿宋_GB2312" w:cs="Arial"/>
          <w:sz w:val="32"/>
          <w:szCs w:val="32"/>
        </w:rPr>
        <w:t>万元，文化体育与传媒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759</w:t>
      </w:r>
      <w:r>
        <w:rPr>
          <w:rFonts w:hint="eastAsia" w:ascii="仿宋_GB2312" w:hAnsi="Arial" w:eastAsia="仿宋_GB2312" w:cs="Arial"/>
          <w:sz w:val="32"/>
          <w:szCs w:val="32"/>
        </w:rPr>
        <w:t>万元，社会保障和就业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1739</w:t>
      </w:r>
      <w:r>
        <w:rPr>
          <w:rFonts w:hint="eastAsia" w:ascii="仿宋_GB2312" w:hAnsi="Arial" w:eastAsia="仿宋_GB2312" w:cs="Arial"/>
          <w:sz w:val="32"/>
          <w:szCs w:val="32"/>
        </w:rPr>
        <w:t>万元，医疗卫生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361</w:t>
      </w:r>
      <w:r>
        <w:rPr>
          <w:rFonts w:hint="eastAsia" w:ascii="仿宋_GB2312" w:hAnsi="Arial" w:eastAsia="仿宋_GB2312" w:cs="Arial"/>
          <w:sz w:val="32"/>
          <w:szCs w:val="32"/>
        </w:rPr>
        <w:t>万元，节能环保支出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1912</w:t>
      </w:r>
      <w:r>
        <w:rPr>
          <w:rFonts w:hint="eastAsia" w:ascii="仿宋_GB2312" w:hAnsi="Arial" w:eastAsia="仿宋_GB2312" w:cs="Arial"/>
          <w:sz w:val="32"/>
          <w:szCs w:val="32"/>
        </w:rPr>
        <w:t>万元，城乡社区支出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110</w:t>
      </w:r>
      <w:r>
        <w:rPr>
          <w:rFonts w:hint="eastAsia" w:ascii="仿宋_GB2312" w:hAnsi="Arial" w:eastAsia="仿宋_GB2312" w:cs="Arial"/>
          <w:sz w:val="32"/>
          <w:szCs w:val="32"/>
        </w:rPr>
        <w:t>万元，农林水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14960</w:t>
      </w:r>
      <w:r>
        <w:rPr>
          <w:rFonts w:hint="eastAsia" w:ascii="仿宋_GB2312" w:hAnsi="Arial" w:eastAsia="仿宋_GB2312" w:cs="Arial"/>
          <w:sz w:val="32"/>
          <w:szCs w:val="32"/>
        </w:rPr>
        <w:t>万元，交通运输支出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264</w:t>
      </w:r>
      <w:r>
        <w:rPr>
          <w:rFonts w:hint="eastAsia" w:ascii="仿宋_GB2312" w:hAnsi="Arial" w:eastAsia="仿宋_GB2312" w:cs="Arial"/>
          <w:sz w:val="32"/>
          <w:szCs w:val="32"/>
        </w:rPr>
        <w:t>万元，资源勘探信息等支出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373</w:t>
      </w:r>
      <w:r>
        <w:rPr>
          <w:rFonts w:hint="eastAsia" w:ascii="仿宋_GB2312" w:hAnsi="Arial" w:eastAsia="仿宋_GB2312" w:cs="Arial"/>
          <w:sz w:val="32"/>
          <w:szCs w:val="32"/>
        </w:rPr>
        <w:t>万元，商业服务业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182</w:t>
      </w:r>
      <w:r>
        <w:rPr>
          <w:rFonts w:hint="eastAsia" w:ascii="仿宋_GB2312" w:hAnsi="Arial" w:eastAsia="仿宋_GB2312" w:cs="Arial"/>
          <w:sz w:val="32"/>
          <w:szCs w:val="32"/>
        </w:rPr>
        <w:t>万元，住房保障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4492</w:t>
      </w:r>
      <w:r>
        <w:rPr>
          <w:rFonts w:hint="eastAsia" w:ascii="仿宋_GB2312" w:hAnsi="Arial" w:eastAsia="仿宋_GB2312" w:cs="Arial"/>
          <w:sz w:val="32"/>
          <w:szCs w:val="32"/>
        </w:rPr>
        <w:t>万元，其他收入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417</w:t>
      </w:r>
      <w:r>
        <w:rPr>
          <w:rFonts w:hint="eastAsia" w:ascii="仿宋_GB2312" w:hAnsi="Arial" w:eastAsia="仿宋_GB2312" w:cs="Arial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/>
        <w:jc w:val="both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决算执行情况：返还性收入、县级基本财力保障机制奖补资金收入、均衡性转移支付补助收入、固定数额转移支付等县级统筹安排使用</w:t>
      </w:r>
      <w:r>
        <w:rPr>
          <w:rFonts w:hint="eastAsia" w:ascii="仿宋_GB2312" w:hAnsi="仿宋" w:eastAsia="仿宋_GB2312"/>
          <w:kern w:val="0"/>
          <w:sz w:val="32"/>
          <w:szCs w:val="32"/>
        </w:rPr>
        <w:t>，主要安排于“保工资、保运转、保民生”支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出等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Arial"/>
          <w:sz w:val="32"/>
          <w:szCs w:val="32"/>
        </w:rPr>
        <w:t>专项转移支付收入主要根据上级下达专项用途安排支出，其中：</w:t>
      </w:r>
      <w:r>
        <w:rPr>
          <w:rFonts w:hint="eastAsia" w:ascii="仿宋_GB2312" w:hAnsi="仿宋" w:eastAsia="仿宋_GB2312"/>
          <w:kern w:val="0"/>
          <w:sz w:val="32"/>
          <w:szCs w:val="32"/>
        </w:rPr>
        <w:t>重点生态功能区转移支付全部用于生态环境保护和改善民生。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78"/>
    <w:rsid w:val="00000830"/>
    <w:rsid w:val="00002AB6"/>
    <w:rsid w:val="000201AB"/>
    <w:rsid w:val="00021433"/>
    <w:rsid w:val="00024315"/>
    <w:rsid w:val="00025387"/>
    <w:rsid w:val="00027F56"/>
    <w:rsid w:val="000350CF"/>
    <w:rsid w:val="00036A64"/>
    <w:rsid w:val="00040888"/>
    <w:rsid w:val="00041878"/>
    <w:rsid w:val="000423D8"/>
    <w:rsid w:val="00042BCF"/>
    <w:rsid w:val="00042D25"/>
    <w:rsid w:val="000435A4"/>
    <w:rsid w:val="00052A5A"/>
    <w:rsid w:val="00052DD9"/>
    <w:rsid w:val="000567DA"/>
    <w:rsid w:val="00057148"/>
    <w:rsid w:val="00061E25"/>
    <w:rsid w:val="0006415F"/>
    <w:rsid w:val="00067668"/>
    <w:rsid w:val="00070950"/>
    <w:rsid w:val="0007222F"/>
    <w:rsid w:val="00074098"/>
    <w:rsid w:val="00074535"/>
    <w:rsid w:val="000755E2"/>
    <w:rsid w:val="0008305F"/>
    <w:rsid w:val="00095843"/>
    <w:rsid w:val="000A0FFA"/>
    <w:rsid w:val="000A49BC"/>
    <w:rsid w:val="000A58F7"/>
    <w:rsid w:val="000C1F18"/>
    <w:rsid w:val="000C23E8"/>
    <w:rsid w:val="000C484D"/>
    <w:rsid w:val="000D1B9A"/>
    <w:rsid w:val="000D1FEC"/>
    <w:rsid w:val="000E16C5"/>
    <w:rsid w:val="000E43D5"/>
    <w:rsid w:val="000E610C"/>
    <w:rsid w:val="000E6F61"/>
    <w:rsid w:val="000E7C67"/>
    <w:rsid w:val="00111488"/>
    <w:rsid w:val="00113526"/>
    <w:rsid w:val="001201A2"/>
    <w:rsid w:val="00123922"/>
    <w:rsid w:val="001321F1"/>
    <w:rsid w:val="00135890"/>
    <w:rsid w:val="001361EF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23B"/>
    <w:rsid w:val="0017363F"/>
    <w:rsid w:val="00175279"/>
    <w:rsid w:val="00176AC0"/>
    <w:rsid w:val="0019111C"/>
    <w:rsid w:val="0019204E"/>
    <w:rsid w:val="0019487C"/>
    <w:rsid w:val="00195E6A"/>
    <w:rsid w:val="001A13BF"/>
    <w:rsid w:val="001A2FAB"/>
    <w:rsid w:val="001A7F5B"/>
    <w:rsid w:val="001B1387"/>
    <w:rsid w:val="001B14ED"/>
    <w:rsid w:val="001B406D"/>
    <w:rsid w:val="001B7B59"/>
    <w:rsid w:val="001C2E3C"/>
    <w:rsid w:val="001C5E9F"/>
    <w:rsid w:val="001D2B39"/>
    <w:rsid w:val="001D5BE5"/>
    <w:rsid w:val="001E04FF"/>
    <w:rsid w:val="001E6FAB"/>
    <w:rsid w:val="001F22D0"/>
    <w:rsid w:val="001F5206"/>
    <w:rsid w:val="001F6640"/>
    <w:rsid w:val="00204928"/>
    <w:rsid w:val="0020597D"/>
    <w:rsid w:val="00206004"/>
    <w:rsid w:val="00207AB1"/>
    <w:rsid w:val="00210496"/>
    <w:rsid w:val="002373F2"/>
    <w:rsid w:val="00240CEB"/>
    <w:rsid w:val="00244557"/>
    <w:rsid w:val="00245379"/>
    <w:rsid w:val="002507AE"/>
    <w:rsid w:val="002536B1"/>
    <w:rsid w:val="0026064B"/>
    <w:rsid w:val="00261BD5"/>
    <w:rsid w:val="00261D29"/>
    <w:rsid w:val="00262607"/>
    <w:rsid w:val="002650EE"/>
    <w:rsid w:val="00266307"/>
    <w:rsid w:val="00271389"/>
    <w:rsid w:val="002863F7"/>
    <w:rsid w:val="00292C78"/>
    <w:rsid w:val="0029587D"/>
    <w:rsid w:val="002A0B54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00528"/>
    <w:rsid w:val="00313452"/>
    <w:rsid w:val="00322D65"/>
    <w:rsid w:val="0032693A"/>
    <w:rsid w:val="00334C70"/>
    <w:rsid w:val="00336C32"/>
    <w:rsid w:val="00340BF5"/>
    <w:rsid w:val="00343D55"/>
    <w:rsid w:val="0035194C"/>
    <w:rsid w:val="00354A87"/>
    <w:rsid w:val="00357A1E"/>
    <w:rsid w:val="0036120F"/>
    <w:rsid w:val="00362197"/>
    <w:rsid w:val="00366643"/>
    <w:rsid w:val="00366F40"/>
    <w:rsid w:val="003769E2"/>
    <w:rsid w:val="003804DB"/>
    <w:rsid w:val="003817BE"/>
    <w:rsid w:val="003820FD"/>
    <w:rsid w:val="003836D6"/>
    <w:rsid w:val="0039115B"/>
    <w:rsid w:val="003938E6"/>
    <w:rsid w:val="003A25B4"/>
    <w:rsid w:val="003A5E6D"/>
    <w:rsid w:val="003A6E4D"/>
    <w:rsid w:val="003B7381"/>
    <w:rsid w:val="003C5055"/>
    <w:rsid w:val="003C791C"/>
    <w:rsid w:val="003D319E"/>
    <w:rsid w:val="003E0DC1"/>
    <w:rsid w:val="003E751B"/>
    <w:rsid w:val="003F49B8"/>
    <w:rsid w:val="003F4F2B"/>
    <w:rsid w:val="003F5DD2"/>
    <w:rsid w:val="00403FCC"/>
    <w:rsid w:val="0040536D"/>
    <w:rsid w:val="0040714C"/>
    <w:rsid w:val="0040750F"/>
    <w:rsid w:val="004159B7"/>
    <w:rsid w:val="00420916"/>
    <w:rsid w:val="00425BB9"/>
    <w:rsid w:val="00426737"/>
    <w:rsid w:val="00431197"/>
    <w:rsid w:val="0044040B"/>
    <w:rsid w:val="004465A8"/>
    <w:rsid w:val="00454021"/>
    <w:rsid w:val="00460435"/>
    <w:rsid w:val="004618DD"/>
    <w:rsid w:val="00464B8F"/>
    <w:rsid w:val="004654EA"/>
    <w:rsid w:val="00471617"/>
    <w:rsid w:val="00472E89"/>
    <w:rsid w:val="00476E04"/>
    <w:rsid w:val="0048035E"/>
    <w:rsid w:val="0048358A"/>
    <w:rsid w:val="004949ED"/>
    <w:rsid w:val="00496AAC"/>
    <w:rsid w:val="004B1026"/>
    <w:rsid w:val="004B5551"/>
    <w:rsid w:val="004B636D"/>
    <w:rsid w:val="004B6FB1"/>
    <w:rsid w:val="004C3294"/>
    <w:rsid w:val="004D1577"/>
    <w:rsid w:val="004E3342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327B8"/>
    <w:rsid w:val="005349BC"/>
    <w:rsid w:val="00534F1F"/>
    <w:rsid w:val="0053534D"/>
    <w:rsid w:val="0053713C"/>
    <w:rsid w:val="005431CB"/>
    <w:rsid w:val="00551757"/>
    <w:rsid w:val="005525A4"/>
    <w:rsid w:val="00571FBD"/>
    <w:rsid w:val="00574B3B"/>
    <w:rsid w:val="00574EEA"/>
    <w:rsid w:val="0058440A"/>
    <w:rsid w:val="00584B45"/>
    <w:rsid w:val="00591A2B"/>
    <w:rsid w:val="005938BC"/>
    <w:rsid w:val="005958A1"/>
    <w:rsid w:val="005A0448"/>
    <w:rsid w:val="005A10DF"/>
    <w:rsid w:val="005A6A83"/>
    <w:rsid w:val="005B14A6"/>
    <w:rsid w:val="005B299B"/>
    <w:rsid w:val="005B3818"/>
    <w:rsid w:val="005B5DCB"/>
    <w:rsid w:val="005C0232"/>
    <w:rsid w:val="005C0263"/>
    <w:rsid w:val="005C18D1"/>
    <w:rsid w:val="005C42BC"/>
    <w:rsid w:val="005D0DDE"/>
    <w:rsid w:val="005D1AD7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10823"/>
    <w:rsid w:val="0061442D"/>
    <w:rsid w:val="00617442"/>
    <w:rsid w:val="006212AD"/>
    <w:rsid w:val="00621718"/>
    <w:rsid w:val="00623BA8"/>
    <w:rsid w:val="0063361A"/>
    <w:rsid w:val="00642F50"/>
    <w:rsid w:val="006448AC"/>
    <w:rsid w:val="0064543D"/>
    <w:rsid w:val="006502FC"/>
    <w:rsid w:val="00656820"/>
    <w:rsid w:val="006610C1"/>
    <w:rsid w:val="00664D63"/>
    <w:rsid w:val="006651A1"/>
    <w:rsid w:val="00666258"/>
    <w:rsid w:val="00671573"/>
    <w:rsid w:val="00672275"/>
    <w:rsid w:val="00672B4F"/>
    <w:rsid w:val="00674668"/>
    <w:rsid w:val="006751DA"/>
    <w:rsid w:val="00677415"/>
    <w:rsid w:val="00683AB4"/>
    <w:rsid w:val="006845A0"/>
    <w:rsid w:val="0068481E"/>
    <w:rsid w:val="0068540F"/>
    <w:rsid w:val="006872D3"/>
    <w:rsid w:val="00687D88"/>
    <w:rsid w:val="00690314"/>
    <w:rsid w:val="00690D43"/>
    <w:rsid w:val="00692A81"/>
    <w:rsid w:val="00695145"/>
    <w:rsid w:val="00696F11"/>
    <w:rsid w:val="006A2681"/>
    <w:rsid w:val="006B02CB"/>
    <w:rsid w:val="006B15D0"/>
    <w:rsid w:val="006B61B7"/>
    <w:rsid w:val="006B6798"/>
    <w:rsid w:val="006B6807"/>
    <w:rsid w:val="006C09A6"/>
    <w:rsid w:val="006C2A07"/>
    <w:rsid w:val="006C2B13"/>
    <w:rsid w:val="006D0778"/>
    <w:rsid w:val="006D302B"/>
    <w:rsid w:val="006D4D83"/>
    <w:rsid w:val="006D763F"/>
    <w:rsid w:val="006E4812"/>
    <w:rsid w:val="006E61F0"/>
    <w:rsid w:val="006E6CC2"/>
    <w:rsid w:val="006F1B7E"/>
    <w:rsid w:val="006F1DC0"/>
    <w:rsid w:val="006F30B5"/>
    <w:rsid w:val="006F3DB8"/>
    <w:rsid w:val="0070597C"/>
    <w:rsid w:val="00711151"/>
    <w:rsid w:val="007173BF"/>
    <w:rsid w:val="00723AD3"/>
    <w:rsid w:val="0072587E"/>
    <w:rsid w:val="00726D62"/>
    <w:rsid w:val="00731A37"/>
    <w:rsid w:val="0074133B"/>
    <w:rsid w:val="00744D39"/>
    <w:rsid w:val="007460F4"/>
    <w:rsid w:val="007645C9"/>
    <w:rsid w:val="00765058"/>
    <w:rsid w:val="00766241"/>
    <w:rsid w:val="00772E45"/>
    <w:rsid w:val="00777824"/>
    <w:rsid w:val="00777DB7"/>
    <w:rsid w:val="00780C04"/>
    <w:rsid w:val="00786B04"/>
    <w:rsid w:val="00790FC6"/>
    <w:rsid w:val="00795EB3"/>
    <w:rsid w:val="007A4F9E"/>
    <w:rsid w:val="007B15DD"/>
    <w:rsid w:val="007B3A82"/>
    <w:rsid w:val="007B4289"/>
    <w:rsid w:val="007C6E94"/>
    <w:rsid w:val="007D4307"/>
    <w:rsid w:val="007D5C03"/>
    <w:rsid w:val="007E3599"/>
    <w:rsid w:val="007E4994"/>
    <w:rsid w:val="007F63BE"/>
    <w:rsid w:val="00811666"/>
    <w:rsid w:val="00817642"/>
    <w:rsid w:val="00817E50"/>
    <w:rsid w:val="00817FD8"/>
    <w:rsid w:val="00820265"/>
    <w:rsid w:val="00827E18"/>
    <w:rsid w:val="00833ECC"/>
    <w:rsid w:val="00854B0B"/>
    <w:rsid w:val="008621DB"/>
    <w:rsid w:val="00866EB0"/>
    <w:rsid w:val="008714D0"/>
    <w:rsid w:val="0087540C"/>
    <w:rsid w:val="00875537"/>
    <w:rsid w:val="00883B4C"/>
    <w:rsid w:val="00885CFD"/>
    <w:rsid w:val="008876B5"/>
    <w:rsid w:val="008A5E58"/>
    <w:rsid w:val="008A5F89"/>
    <w:rsid w:val="008B1B20"/>
    <w:rsid w:val="008B5E4F"/>
    <w:rsid w:val="008D0D8C"/>
    <w:rsid w:val="008D4BC6"/>
    <w:rsid w:val="008E29DE"/>
    <w:rsid w:val="008E35E7"/>
    <w:rsid w:val="008E5745"/>
    <w:rsid w:val="008E6BA3"/>
    <w:rsid w:val="008F500E"/>
    <w:rsid w:val="008F5D35"/>
    <w:rsid w:val="008F766D"/>
    <w:rsid w:val="009058CB"/>
    <w:rsid w:val="00906353"/>
    <w:rsid w:val="00910C03"/>
    <w:rsid w:val="009114E1"/>
    <w:rsid w:val="00914BF7"/>
    <w:rsid w:val="00917706"/>
    <w:rsid w:val="00917A19"/>
    <w:rsid w:val="00917DB6"/>
    <w:rsid w:val="00920B5A"/>
    <w:rsid w:val="00937BC1"/>
    <w:rsid w:val="009431E9"/>
    <w:rsid w:val="00947466"/>
    <w:rsid w:val="009538C7"/>
    <w:rsid w:val="009552C4"/>
    <w:rsid w:val="00971E64"/>
    <w:rsid w:val="009774C5"/>
    <w:rsid w:val="00981289"/>
    <w:rsid w:val="009839EC"/>
    <w:rsid w:val="00984B88"/>
    <w:rsid w:val="00985C0F"/>
    <w:rsid w:val="009953D0"/>
    <w:rsid w:val="009A04EA"/>
    <w:rsid w:val="009A1D24"/>
    <w:rsid w:val="009A2061"/>
    <w:rsid w:val="009A4818"/>
    <w:rsid w:val="009B2213"/>
    <w:rsid w:val="009B2D8E"/>
    <w:rsid w:val="009C35B3"/>
    <w:rsid w:val="009C71DC"/>
    <w:rsid w:val="009D3F32"/>
    <w:rsid w:val="009E0685"/>
    <w:rsid w:val="009E572E"/>
    <w:rsid w:val="009F263D"/>
    <w:rsid w:val="00A016ED"/>
    <w:rsid w:val="00A02710"/>
    <w:rsid w:val="00A03914"/>
    <w:rsid w:val="00A05F4B"/>
    <w:rsid w:val="00A074CE"/>
    <w:rsid w:val="00A11198"/>
    <w:rsid w:val="00A125B0"/>
    <w:rsid w:val="00A138DF"/>
    <w:rsid w:val="00A15BE2"/>
    <w:rsid w:val="00A15DB6"/>
    <w:rsid w:val="00A21CA7"/>
    <w:rsid w:val="00A221C4"/>
    <w:rsid w:val="00A25B60"/>
    <w:rsid w:val="00A36362"/>
    <w:rsid w:val="00A5548B"/>
    <w:rsid w:val="00A55724"/>
    <w:rsid w:val="00A62B67"/>
    <w:rsid w:val="00A63099"/>
    <w:rsid w:val="00A66E39"/>
    <w:rsid w:val="00A7173E"/>
    <w:rsid w:val="00A73E0D"/>
    <w:rsid w:val="00A74C35"/>
    <w:rsid w:val="00A7711E"/>
    <w:rsid w:val="00A7779F"/>
    <w:rsid w:val="00A83D53"/>
    <w:rsid w:val="00A8413C"/>
    <w:rsid w:val="00A903AE"/>
    <w:rsid w:val="00A9216D"/>
    <w:rsid w:val="00AB0EBA"/>
    <w:rsid w:val="00AD3564"/>
    <w:rsid w:val="00AE02F5"/>
    <w:rsid w:val="00AE1195"/>
    <w:rsid w:val="00AE1AA0"/>
    <w:rsid w:val="00AE3F26"/>
    <w:rsid w:val="00AF293A"/>
    <w:rsid w:val="00AF2A66"/>
    <w:rsid w:val="00B00131"/>
    <w:rsid w:val="00B055AD"/>
    <w:rsid w:val="00B067EC"/>
    <w:rsid w:val="00B21EAE"/>
    <w:rsid w:val="00B2587D"/>
    <w:rsid w:val="00B31F71"/>
    <w:rsid w:val="00B44100"/>
    <w:rsid w:val="00B4623E"/>
    <w:rsid w:val="00B528B2"/>
    <w:rsid w:val="00B55656"/>
    <w:rsid w:val="00B56DF6"/>
    <w:rsid w:val="00B6150B"/>
    <w:rsid w:val="00B647FB"/>
    <w:rsid w:val="00B7049B"/>
    <w:rsid w:val="00B74675"/>
    <w:rsid w:val="00B82439"/>
    <w:rsid w:val="00B8393C"/>
    <w:rsid w:val="00B870F7"/>
    <w:rsid w:val="00B9151B"/>
    <w:rsid w:val="00B920EE"/>
    <w:rsid w:val="00B92C37"/>
    <w:rsid w:val="00BA1AA0"/>
    <w:rsid w:val="00BC0D67"/>
    <w:rsid w:val="00BC21B2"/>
    <w:rsid w:val="00BC4567"/>
    <w:rsid w:val="00BC5C99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17050"/>
    <w:rsid w:val="00C23A78"/>
    <w:rsid w:val="00C2516E"/>
    <w:rsid w:val="00C25C75"/>
    <w:rsid w:val="00C356F5"/>
    <w:rsid w:val="00C47598"/>
    <w:rsid w:val="00C52679"/>
    <w:rsid w:val="00C61289"/>
    <w:rsid w:val="00C6171D"/>
    <w:rsid w:val="00C61BE3"/>
    <w:rsid w:val="00C667A4"/>
    <w:rsid w:val="00C72B8E"/>
    <w:rsid w:val="00C73AB3"/>
    <w:rsid w:val="00C834F3"/>
    <w:rsid w:val="00C877FA"/>
    <w:rsid w:val="00C914C8"/>
    <w:rsid w:val="00C92F75"/>
    <w:rsid w:val="00C94071"/>
    <w:rsid w:val="00CA38A1"/>
    <w:rsid w:val="00CA5273"/>
    <w:rsid w:val="00CA7ADD"/>
    <w:rsid w:val="00CA7BF9"/>
    <w:rsid w:val="00CB00D7"/>
    <w:rsid w:val="00CB07CD"/>
    <w:rsid w:val="00CB5AA4"/>
    <w:rsid w:val="00CC0721"/>
    <w:rsid w:val="00CC54EB"/>
    <w:rsid w:val="00CD28ED"/>
    <w:rsid w:val="00CE635B"/>
    <w:rsid w:val="00CF446C"/>
    <w:rsid w:val="00D01627"/>
    <w:rsid w:val="00D02F9F"/>
    <w:rsid w:val="00D0455B"/>
    <w:rsid w:val="00D04827"/>
    <w:rsid w:val="00D16684"/>
    <w:rsid w:val="00D2015C"/>
    <w:rsid w:val="00D20A15"/>
    <w:rsid w:val="00D24AFD"/>
    <w:rsid w:val="00D27699"/>
    <w:rsid w:val="00D30D6A"/>
    <w:rsid w:val="00D31CA5"/>
    <w:rsid w:val="00D365B7"/>
    <w:rsid w:val="00D36B8A"/>
    <w:rsid w:val="00D408D7"/>
    <w:rsid w:val="00D42E94"/>
    <w:rsid w:val="00D46106"/>
    <w:rsid w:val="00D50EF6"/>
    <w:rsid w:val="00D517C8"/>
    <w:rsid w:val="00D5362A"/>
    <w:rsid w:val="00D5436A"/>
    <w:rsid w:val="00D62FC0"/>
    <w:rsid w:val="00D643B5"/>
    <w:rsid w:val="00D678C0"/>
    <w:rsid w:val="00D775B9"/>
    <w:rsid w:val="00D77D00"/>
    <w:rsid w:val="00D81623"/>
    <w:rsid w:val="00D821D5"/>
    <w:rsid w:val="00D945CD"/>
    <w:rsid w:val="00D96003"/>
    <w:rsid w:val="00DA20A4"/>
    <w:rsid w:val="00DA4FA8"/>
    <w:rsid w:val="00DB1709"/>
    <w:rsid w:val="00DB5161"/>
    <w:rsid w:val="00DC376F"/>
    <w:rsid w:val="00DC759B"/>
    <w:rsid w:val="00DD2F30"/>
    <w:rsid w:val="00DE347B"/>
    <w:rsid w:val="00DE4D14"/>
    <w:rsid w:val="00DF1AC0"/>
    <w:rsid w:val="00DF5208"/>
    <w:rsid w:val="00DF5B75"/>
    <w:rsid w:val="00DF6D50"/>
    <w:rsid w:val="00E15FB0"/>
    <w:rsid w:val="00E20449"/>
    <w:rsid w:val="00E21B32"/>
    <w:rsid w:val="00E228EC"/>
    <w:rsid w:val="00E24113"/>
    <w:rsid w:val="00E26B08"/>
    <w:rsid w:val="00E27648"/>
    <w:rsid w:val="00E430E8"/>
    <w:rsid w:val="00E50DF1"/>
    <w:rsid w:val="00E62296"/>
    <w:rsid w:val="00E71965"/>
    <w:rsid w:val="00E94A41"/>
    <w:rsid w:val="00E95DF0"/>
    <w:rsid w:val="00EB6898"/>
    <w:rsid w:val="00EB6E74"/>
    <w:rsid w:val="00EC335C"/>
    <w:rsid w:val="00EC540F"/>
    <w:rsid w:val="00ED166E"/>
    <w:rsid w:val="00ED1819"/>
    <w:rsid w:val="00ED2C67"/>
    <w:rsid w:val="00ED6CD7"/>
    <w:rsid w:val="00EE3823"/>
    <w:rsid w:val="00EE569B"/>
    <w:rsid w:val="00EE72D8"/>
    <w:rsid w:val="00EE76FB"/>
    <w:rsid w:val="00EF6A25"/>
    <w:rsid w:val="00EF7696"/>
    <w:rsid w:val="00F00AB3"/>
    <w:rsid w:val="00F00B0B"/>
    <w:rsid w:val="00F0529E"/>
    <w:rsid w:val="00F161D9"/>
    <w:rsid w:val="00F16B8F"/>
    <w:rsid w:val="00F16C44"/>
    <w:rsid w:val="00F20016"/>
    <w:rsid w:val="00F24C9E"/>
    <w:rsid w:val="00F25255"/>
    <w:rsid w:val="00F326EB"/>
    <w:rsid w:val="00F335A0"/>
    <w:rsid w:val="00F33678"/>
    <w:rsid w:val="00F33A9F"/>
    <w:rsid w:val="00F45045"/>
    <w:rsid w:val="00F51409"/>
    <w:rsid w:val="00F5203B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B2180"/>
    <w:rsid w:val="00FC1B89"/>
    <w:rsid w:val="00FC2503"/>
    <w:rsid w:val="00FC2CB4"/>
    <w:rsid w:val="00FD1C26"/>
    <w:rsid w:val="00FD1D80"/>
    <w:rsid w:val="00FD26B9"/>
    <w:rsid w:val="00FD6C18"/>
    <w:rsid w:val="00FF01CA"/>
    <w:rsid w:val="00FF156A"/>
    <w:rsid w:val="014711EB"/>
    <w:rsid w:val="0E66314A"/>
    <w:rsid w:val="29BC1580"/>
    <w:rsid w:val="3A882720"/>
    <w:rsid w:val="40AF5E16"/>
    <w:rsid w:val="41E96739"/>
    <w:rsid w:val="430A7C87"/>
    <w:rsid w:val="5A861C2F"/>
    <w:rsid w:val="5D38738E"/>
    <w:rsid w:val="5E2A4F12"/>
    <w:rsid w:val="6F834737"/>
    <w:rsid w:val="7B9823C6"/>
    <w:rsid w:val="7FEA6C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pPr>
      <w:adjustRightInd/>
      <w:spacing w:line="240" w:lineRule="auto"/>
    </w:pPr>
    <w:rPr>
      <w:rFonts w:ascii="宋体" w:hAnsi="Courier New"/>
      <w:kern w:val="2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中国仙剑音乐网</Company>
  <Pages>2</Pages>
  <Words>137</Words>
  <Characters>784</Characters>
  <Lines>6</Lines>
  <Paragraphs>1</Paragraphs>
  <TotalTime>152</TotalTime>
  <ScaleCrop>false</ScaleCrop>
  <LinksUpToDate>false</LinksUpToDate>
  <CharactersWithSpaces>920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2019-01-28T10:45:00Z</dcterms:created>
  <dc:creator>牛嘉丽</dc:creator>
  <cp:lastModifiedBy>水墨丹青</cp:lastModifiedBy>
  <cp:lastPrinted>2020-12-02T12:50:00Z</cp:lastPrinted>
  <dcterms:modified xsi:type="dcterms:W3CDTF">2020-12-03T09:39:06Z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