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第三轮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省级生态环境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保护督察第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整改任务完成情况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问题9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问题表述：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任务落实有差距，张掖市虽然督促相关企业编制了消减废水方案，但消减措施不具体、消减量不明确，落实消减措施进展迟缓。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修改完善废水消减方案，落实废水消除或消减措施，按期完成消减任务。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2025年12月31日前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1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</w:rPr>
        <w:t>整改实施主体：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甘州区、高台县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、山丹县、民乐县、肃南县党委和人民政府，市工信局、市水务局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督促兰能投（甘肃）能源化工有限公司完善了《废水削减利用提升方案》，通过优化生产工艺，实施节水项目，精细化管理，完成废水削减6万立方米的目标任务。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right="0" w:righ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整改结论：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已完成整改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1984" w:right="1587" w:bottom="1587" w:left="1587" w:header="992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WJmNDAxYTI2YTRiYWYwMjBhODYzMWI2ZmY5MzkifQ=="/>
  </w:docVars>
  <w:rsids>
    <w:rsidRoot w:val="3F78273B"/>
    <w:rsid w:val="0AE37A12"/>
    <w:rsid w:val="137B20B4"/>
    <w:rsid w:val="1FBC3556"/>
    <w:rsid w:val="1FEF5EEF"/>
    <w:rsid w:val="367B1732"/>
    <w:rsid w:val="3C72A5D6"/>
    <w:rsid w:val="3D121E31"/>
    <w:rsid w:val="3E77CCB5"/>
    <w:rsid w:val="3F78273B"/>
    <w:rsid w:val="51A451BA"/>
    <w:rsid w:val="54EE3C23"/>
    <w:rsid w:val="55D79DF7"/>
    <w:rsid w:val="74F69CA1"/>
    <w:rsid w:val="77A71061"/>
    <w:rsid w:val="799F7E92"/>
    <w:rsid w:val="7C754EC7"/>
    <w:rsid w:val="7D6F5181"/>
    <w:rsid w:val="7E6266F4"/>
    <w:rsid w:val="7FA25A34"/>
    <w:rsid w:val="7FFE5147"/>
    <w:rsid w:val="CBDF7BEB"/>
    <w:rsid w:val="CCFB26E4"/>
    <w:rsid w:val="F5FE53AC"/>
    <w:rsid w:val="F74F57CF"/>
    <w:rsid w:val="F768AAEE"/>
    <w:rsid w:val="F77D85A1"/>
    <w:rsid w:val="FDFDF22E"/>
    <w:rsid w:val="FFCFDAA9"/>
    <w:rsid w:val="FFFE5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ind w:firstLine="556"/>
    </w:pPr>
    <w:rPr>
      <w:rFonts w:ascii="仿宋_GB2312" w:eastAsia="仿宋_GB2312"/>
      <w:kern w:val="0"/>
      <w:sz w:val="21"/>
      <w:szCs w:val="20"/>
      <w:lang w:val="zh-CN"/>
    </w:rPr>
  </w:style>
  <w:style w:type="paragraph" w:styleId="3">
    <w:name w:val="index 6"/>
    <w:basedOn w:val="1"/>
    <w:next w:val="1"/>
    <w:semiHidden/>
    <w:qFormat/>
    <w:uiPriority w:val="99"/>
    <w:pPr>
      <w:ind w:firstLine="440" w:firstLineChars="200"/>
    </w:pPr>
    <w:rPr>
      <w:rFonts w:ascii="Calibri" w:hAnsi="Calibri" w:cs="Calibri"/>
      <w:sz w:val="22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848</Characters>
  <Lines>0</Lines>
  <Paragraphs>0</Paragraphs>
  <TotalTime>42.3333333333333</TotalTime>
  <ScaleCrop>false</ScaleCrop>
  <LinksUpToDate>false</LinksUpToDate>
  <CharactersWithSpaces>874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2025-06-18T21:24:00Z</dcterms:created>
  <dc:creator>uos</dc:creator>
  <cp:lastModifiedBy>hhkj</cp:lastModifiedBy>
  <cp:lastPrinted>2026-01-23T01:24:35Z</cp:lastPrinted>
  <dcterms:modified xsi:type="dcterms:W3CDTF">2026-02-03T09:19:29Z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eyJoZGlkIjoiZmY5ZWMxMzM4MjA1ZDEwZGFkZjk1MTEzNDg3ZTg2MmUiLCJ1c2VySWQiOiI0MDQyMTQ5NDYifQ==</vt:lpwstr>
  </property>
  <property fmtid="{D5CDD505-2E9C-101B-9397-08002B2CF9AE}" pid="4" name="ICV">
    <vt:lpwstr>1ECE261D405644D4AD20C4E28B058612_12</vt:lpwstr>
  </property>
</Properties>
</file>