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pStyle w:val="5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直播带岗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岗位明细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表</w:t>
      </w:r>
    </w:p>
    <w:p>
      <w:pPr>
        <w:pStyle w:val="5"/>
      </w:pPr>
    </w:p>
    <w:tbl>
      <w:tblPr>
        <w:tblStyle w:val="6"/>
        <w:tblW w:w="135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48"/>
        <w:gridCol w:w="737"/>
        <w:gridCol w:w="683"/>
        <w:gridCol w:w="4032"/>
        <w:gridCol w:w="3660"/>
        <w:gridCol w:w="125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7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250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薪酬待遇</w:t>
            </w:r>
          </w:p>
        </w:tc>
        <w:tc>
          <w:tcPr>
            <w:tcW w:w="1363" w:type="dxa"/>
            <w:tcBorders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563" w:type="dxa"/>
            <w:gridSpan w:val="8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公司简介：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注：300字以内。</w:t>
            </w:r>
          </w:p>
        </w:tc>
      </w:tr>
    </w:tbl>
    <w:p>
      <w:pPr>
        <w:pStyle w:val="5"/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JkMWVhNzZlMjkxYTQzZDExYTk2NTRlMmJmZmYifQ=="/>
  </w:docVars>
  <w:rsids>
    <w:rsidRoot w:val="218C08B4"/>
    <w:rsid w:val="218C08B4"/>
    <w:rsid w:val="4252155E"/>
    <w:rsid w:val="7572748F"/>
    <w:rsid w:val="F3B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ind w:firstLine="720" w:firstLineChars="225"/>
    </w:pPr>
    <w:rPr>
      <w:rFonts w:ascii="楷体_GB2312" w:eastAsia="楷体_GB2312"/>
      <w:spacing w:val="-20"/>
      <w:sz w:val="36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108</Characters>
  <Lines>0</Lines>
  <Paragraphs>0</Paragraphs>
  <TotalTime>0</TotalTime>
  <ScaleCrop>false</ScaleCrop>
  <LinksUpToDate>false</LinksUpToDate>
  <CharactersWithSpaces>156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2023-05-08T15:08:00Z</dcterms:created>
  <dc:creator>刘凡瑜</dc:creator>
  <cp:lastModifiedBy>浅蓝色</cp:lastModifiedBy>
  <dcterms:modified xsi:type="dcterms:W3CDTF">2023-09-21T02:56:31Z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0C7C85EFBBED43B28F279FA2B9D829C8_13</vt:lpwstr>
  </property>
</Properties>
</file>